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3471f10ffa94fee9655ab5b56046ec595e9e558"/>
    <w:p>
      <w:pPr>
        <w:pStyle w:val="Heading1"/>
      </w:pPr>
      <w:r>
        <w:t xml:space="preserve">Statement of Purpose: Pursuing a Librarian Career at the Heart of Lyon, France</w:t>
      </w:r>
    </w:p>
    <w:p>
      <w:pPr>
        <w:pStyle w:val="FirstParagraph"/>
      </w:pPr>
      <w:r>
        <w:t xml:space="preserve">From the moment I first encountered the intellectual vibrancy of Lyon’s historic neighborhoods and its profound commitment to knowledge preservation, I knew my professional journey as a Librarian would find its most meaningful expression in this dynamic city. My Statement of Purpose is not merely an application; it is a testament to my deep alignment with the values, mission, and unique cultural ecosystem of libraries within France—specifically within the thriving intellectual landscape of Lyon. I am writing with unwavering conviction to express my profound interest in contributing as a Librarian to Lyon’s esteemed library institutions, where the convergence of history, community, and innovation defines modern librarianship.</w:t>
      </w:r>
    </w:p>
    <w:p>
      <w:pPr>
        <w:pStyle w:val="BodyText"/>
      </w:pPr>
      <w:r>
        <w:t xml:space="preserve">My academic foundation in Library and Information Science (MLIS) at [University Name], coupled with hands-on experience managing diverse collections across multicultural settings, has instilled in me a nuanced understanding of the librarian’s evolving role as a community catalyst. However, it was during my research on French cultural institutions that Lyon emerged not just as a geographical location, but as the embodiment of what I believe libraries must aspire to be: accessible public spaces that honor heritage while actively shaping future knowledge communities. The city’s UNESCO-listed Old Town, its legacy as the "Silk Capital" of Europe, and its current status as a hub for innovation—home to prestigious universities like Université Claude Bernard Lyon 1 and École Centrale de Lyon—create a uniquely rich context where libraries are indispensable civic anchors.</w:t>
      </w:r>
    </w:p>
    <w:p>
      <w:pPr>
        <w:pStyle w:val="BodyText"/>
      </w:pPr>
      <w:r>
        <w:t xml:space="preserve">What draws me specifically to Lyon is its profound integration of library services within the fabric of public life. France’s commitment to</w:t>
      </w:r>
      <w:r>
        <w:t xml:space="preserve"> </w:t>
      </w:r>
      <w:r>
        <w:rPr>
          <w:iCs/>
          <w:i/>
        </w:rPr>
        <w:t xml:space="preserve">service public</w:t>
      </w:r>
      <w:r>
        <w:t xml:space="preserve"> </w:t>
      </w:r>
      <w:r>
        <w:t xml:space="preserve">(public service) is not theoretical but operationalized through its libraries, which serve as neutral ground for all citizens—students, immigrants, seniors, and researchers alike. The Bibliothèque municipale de Lyon (BML), with its remarkable collections on regional history and its modern digital initiatives like the</w:t>
      </w:r>
      <w:r>
        <w:t xml:space="preserve"> </w:t>
      </w:r>
      <w:r>
        <w:rPr>
          <w:iCs/>
          <w:i/>
        </w:rPr>
        <w:t xml:space="preserve">Lyon Numérique</w:t>
      </w:r>
      <w:r>
        <w:t xml:space="preserve"> </w:t>
      </w:r>
      <w:r>
        <w:t xml:space="preserve">platform, exemplifies this vision. I am eager to contribute to such a model where libraries transcend mere book repositories to become active participants in social cohesion and lifelong learning—a principle deeply resonant with French societal values. My experience developing multilingual literacy programs for immigrant communities in [Previous City/Institution] directly aligns with Lyon’s diverse population needs, particularly in districts like Vieux Lyon and La Croix-Rousse, where libraries are vital spaces for integration.</w:t>
      </w:r>
    </w:p>
    <w:p>
      <w:pPr>
        <w:pStyle w:val="BodyText"/>
      </w:pPr>
      <w:r>
        <w:t xml:space="preserve">Furthermore, Lyon’s strategic position as a bridge between Northern Europe and the Mediterranean makes it a natural epicenter for collaborative cultural projects. I am keenly aware that French libraries increasingly prioritize digital preservation of local archives—such as those held by the Médiathèque de la Ville de Lyon—and international resource sharing through systems like SUDOC (Système Universitaire de Documentation). My proficiency in digital cataloging standards (MARC, Dublin Core) and my certification in managing heritage collections position me to immediately support such initiatives. I have actively followed Lyon’s efforts to digitize its 15th-century *Bibliothèque du Collège de la Trinité* manuscripts, a project that mirrors my own work archiving medieval texts at [Previous Institution], and I am prepared to bring this expertise to Lyon’s digital transformation agenda.</w:t>
      </w:r>
    </w:p>
    <w:p>
      <w:pPr>
        <w:pStyle w:val="BodyText"/>
      </w:pPr>
      <w:r>
        <w:t xml:space="preserve">My commitment extends beyond technical skills. As a Librarian, I view community engagement as the core of our mission. In Lyon, where initiatives like "Lyon Citoyenne" foster participatory urban development, libraries are pivotal in amplifying civic voices. I have designed and implemented successful outreach programs—such as workshops on digital literacy for seniors and cultural storytelling sessions for youth—which directly mirror the BML’s community-focused strategies. I understand that serving Lyon means listening deeply to its neighborhoods: supporting students at the Université Lumière Lyon 2, aiding local artisans through access to business databases, or collaborating with NGOs on literacy drives in the Presqu'île district. This holistic approach ensures libraries remain relevant and responsive to evolving community needs—a cornerstone of French librarianship.</w:t>
      </w:r>
    </w:p>
    <w:p>
      <w:pPr>
        <w:pStyle w:val="BodyText"/>
      </w:pPr>
      <w:r>
        <w:t xml:space="preserve">Moreover, I recognize that succeeding as a Librarian in France requires cultural fluency beyond language proficiency. My ongoing studies at the Alliance Française Lyon have deepened my understanding of French administrative frameworks and the nuanced expectations of public service roles. I am committed to mastering French library protocols (e.g., Fichier national de la littérature française) and immersing myself in Lyon’s specific cultural dialogue—from its gastronomic history to its avant-garde art scene—to ensure my work resonates authentically with local audiences. My respect for France’s legacy of intellectual freedom, embodied by figures like Jean-Jacques Rousseau who shaped Lyon’s Enlightenment-era discourse, fuels my dedication to this role.</w:t>
      </w:r>
    </w:p>
    <w:p>
      <w:pPr>
        <w:pStyle w:val="BodyText"/>
      </w:pPr>
      <w:r>
        <w:t xml:space="preserve">Looking ahead, I envision a future where the library in Lyon becomes a more accessible hub for intergenerational knowledge exchange. For instance, I propose integrating augmented reality tours of historical archives into the BML’s exhibitions—inspired by Lyon’s own rich patrimony—to engage younger generations. This aligns with France’s national strategy to modernize libraries while preserving their democratic role. As a Librarian, I will champion this balance: honoring the past through meticulous collection care while innovating to meet tomorrow’s challenges in information literacy and digital equity.</w:t>
      </w:r>
    </w:p>
    <w:p>
      <w:pPr>
        <w:pStyle w:val="BodyText"/>
      </w:pPr>
      <w:r>
        <w:t xml:space="preserve">In conclusion, my journey has prepared me not just for a Librarian position, but for a meaningful contribution within Lyon’s unique cultural ecosystem. France Lyon is not merely where I seek employment; it is where my professional ideals of inclusive, dynamic library service find their most potent expression. I am ready to bring my skills in digital innovation, community-centered programming, and deep respect for French public service traditions to your institution. The opportunity to serve as a Librarian in Lyon—a city that has long been a beacon of knowledge and community—would be the fulfillment of a lifelong commitment to the transformative power of libraries. I eagerly await the chance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Lyon, France</dc:title>
  <dc:creator/>
  <dc:language>en</dc:language>
  <cp:keywords/>
  <dcterms:created xsi:type="dcterms:W3CDTF">2026-07-22T19:48:07Z</dcterms:created>
  <dcterms:modified xsi:type="dcterms:W3CDTF">2026-07-22T19:48:07Z</dcterms:modified>
</cp:coreProperties>
</file>

<file path=docProps/custom.xml><?xml version="1.0" encoding="utf-8"?>
<Properties xmlns="http://schemas.openxmlformats.org/officeDocument/2006/custom-properties" xmlns:vt="http://schemas.openxmlformats.org/officeDocument/2006/docPropsVTypes"/>
</file>