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New</w:t>
      </w:r>
      <w:r>
        <w:t xml:space="preserve"> </w:t>
      </w:r>
      <w:r>
        <w:t xml:space="preserve">Delhi,</w:t>
      </w:r>
      <w:r>
        <w:t xml:space="preserve"> </w:t>
      </w:r>
      <w:r>
        <w:t xml:space="preserve">India</w:t>
      </w:r>
    </w:p>
    <w:bookmarkStart w:id="25" w:name="X34bca03a6c58768dd6937e29cd6c5a135e9d867"/>
    <w:p>
      <w:pPr>
        <w:pStyle w:val="Heading1"/>
      </w:pPr>
      <w:r>
        <w:t xml:space="preserve">Statement of Purpose: Pursuing Excellence as a Librarian in New Delhi, India</w:t>
      </w:r>
    </w:p>
    <w:p>
      <w:pPr>
        <w:pStyle w:val="FirstParagraph"/>
      </w:pPr>
      <w:r>
        <w:t xml:space="preserve">In the vibrant cultural and intellectual heartland of India—New Delhi—I envision a career that transcends the conventional boundaries of librarianship to become a catalyst for equitable knowledge access and community empowerment. This Statement of Purpose articulates my unwavering commitment to advancing library science within New Delhi’s dynamic educational, research, and civic ecosystem. As an aspiring Librarian dedicated to serving India’s most populous capital city, I seek to contribute meaningfully to institutions where the National Library of India stands as a beacon of learning and cultural preservation.</w:t>
      </w:r>
    </w:p>
    <w:bookmarkStart w:id="20" w:name="X44ca6167086a6168062a407f9f4fc18118e5e4f"/>
    <w:p>
      <w:pPr>
        <w:pStyle w:val="Heading2"/>
      </w:pPr>
      <w:r>
        <w:t xml:space="preserve">Foundational Commitment: Librarianship as Social Transformation</w:t>
      </w:r>
    </w:p>
    <w:p>
      <w:pPr>
        <w:pStyle w:val="FirstParagraph"/>
      </w:pPr>
      <w:r>
        <w:t xml:space="preserve">My journey began during my Bachelor’s in Library Science (B.Lib) at Delhi University, where I immersed myself in the practical realities of libraries across New Delhi. Witnessing firsthand how marginalized communities—students from low-income neighborhoods, researchers at AIIMS, and elderly citizens navigating digital transition—struggled with information poverty ignited my resolve. I realized that a modern Librarian in India cannot merely organize books; they must act as an information democratizer, bridging divides between India’s rich linguistic heritage and the demands of a digitally evolving society. This philosophy, deeply rooted in S.R. Ranganathan’s Five Laws of Library Science, guides my professional ethos: "Books are for use," and "Every reader his or her book"—a principle especially vital in New Delhi’s diverse demographic landscape.</w:t>
      </w:r>
    </w:p>
    <w:bookmarkEnd w:id="20"/>
    <w:bookmarkStart w:id="21" w:name="X95c653d7cb6f69a538ef05a061c5ded6d9370d6"/>
    <w:p>
      <w:pPr>
        <w:pStyle w:val="Heading2"/>
      </w:pPr>
      <w:r>
        <w:t xml:space="preserve">Professional Alignment with New Delhi's Librarianship Landscape</w:t>
      </w:r>
    </w:p>
    <w:p>
      <w:pPr>
        <w:pStyle w:val="FirstParagraph"/>
      </w:pPr>
      <w:r>
        <w:t xml:space="preserve">My internship at the National Library (India), Kolkata, and subsequent role as Assistant Librarian at Jawaharlal Nehru University (JNU) provided me with hands-on experience in managing multilingual collections, implementing digital archives under India’s Digital Public Infrastructure framework, and designing user-centric services. At JNU—a hub of academic excellence in New Delhi—I spearheaded a project to digitize 200+ rare Sanskrit manuscripts from the university’s Oriental Library, collaborating with the National Mission for Manuscripts. This work not only preserved cultural heritage but also integrated these resources into India’s National Digital Library (NDL) platform, ensuring accessibility for researchers nationwide. I further optimized JNU’s online catalog using Koha and Open-Source software, reducing user query resolution time by 40%—a metric critical in a city like New Delhi, where libraries serve millions annually.</w:t>
      </w:r>
    </w:p>
    <w:p>
      <w:pPr>
        <w:pStyle w:val="BodyText"/>
      </w:pPr>
      <w:r>
        <w:t xml:space="preserve">Recognizing India’s National Education Policy (NEP) 2020 as the cornerstone of modern librarianship, I have actively aligned my skills with its vision. NEP emphasizes "interdisciplinary learning" and "digital literacy," both central to my initiatives in New Delhi. For instance, I designed a monthly workshop series at the Central Library of India (New Delhi) focused on using government portals like DigiLocker and DIKSHA for students from under-resourced schools—a direct response to NEP’s goal of making education inclusive. These workshops drew over 300 participants within six months, demonstrating how libraries can be engines of national educational reform.</w:t>
      </w:r>
    </w:p>
    <w:bookmarkEnd w:id="21"/>
    <w:bookmarkStart w:id="22" w:name="X421ae3f7ce74ade45e51b5f67adaffd5dd75667"/>
    <w:p>
      <w:pPr>
        <w:pStyle w:val="Heading2"/>
      </w:pPr>
      <w:r>
        <w:t xml:space="preserve">Why New Delhi? A City Where Libraries Shape India</w:t>
      </w:r>
    </w:p>
    <w:p>
      <w:pPr>
        <w:pStyle w:val="FirstParagraph"/>
      </w:pPr>
      <w:r>
        <w:t xml:space="preserve">New Delhi is not merely a location for my career; it is the epicenter where India’s library profession intersects with national identity and progress. As the seat of power, policy-making, and academia—home to institutions like the National Archives of India, Indira Gandhi National Centre for Arts (IGNCA), and over 50 universities—I am positioned to contribute to systemic change. In a metropolis where information access can mean the difference between opportunity and exclusion, I aim to transform libraries into "third places" (beyond home and work) that foster civic engagement. My vision extends beyond shelves: I aspire to lead initiatives that leverage New Delhi’s unique status as a cultural nexus—such as creating multilingual resource hubs for migrant workers in East Delhi or partnering with NGOs like the National Literacy Mission to combat digital illiteracy.</w:t>
      </w:r>
    </w:p>
    <w:bookmarkEnd w:id="22"/>
    <w:bookmarkStart w:id="23" w:name="Xd56e1ff20c6f2796a689b016d427f806da9253f"/>
    <w:p>
      <w:pPr>
        <w:pStyle w:val="Heading2"/>
      </w:pPr>
      <w:r>
        <w:t xml:space="preserve">Skills and Vision: Modern Librarianship for India's Future</w:t>
      </w:r>
    </w:p>
    <w:p>
      <w:pPr>
        <w:pStyle w:val="FirstParagraph"/>
      </w:pPr>
      <w:r>
        <w:t xml:space="preserve">Beyond technical proficiency in cataloging (MARC, Dewey Decimal), collection development, and library management systems (ILS), I bring expertise in emerging areas critical to New Delhi’s libraries. I have completed certifications in Digital Preservation (NLA) and Data Analytics for Library Services, enabling me to use tools like Python for resource utilization analytics—a necessity as New Delhi’s libraries expand their digital footprints under the Digital India initiative. My fluency in Hindi, English, and basic Sanskrit also allows me to serve diverse user groups effectively.</w:t>
      </w:r>
    </w:p>
    <w:p>
      <w:pPr>
        <w:pStyle w:val="BodyText"/>
      </w:pPr>
      <w:r>
        <w:t xml:space="preserve">I am particularly eager to contribute to India’s push toward "AI-driven library services" within the framework of National Mission on Libraries (NML). In New Delhi, where libraries like the L. V. Prasad Eye Institute Library are pioneering AI for medical literature discovery, I aim to develop similar models for academic and public libraries—ensuring that India’s knowledge institutions lead globally in intelligent information access.</w:t>
      </w:r>
    </w:p>
    <w:bookmarkEnd w:id="23"/>
    <w:bookmarkStart w:id="24" w:name="X4dbe214e9675f56acae87fee11a6d3d59a7fc67"/>
    <w:p>
      <w:pPr>
        <w:pStyle w:val="Heading2"/>
      </w:pPr>
      <w:r>
        <w:t xml:space="preserve">Conclusion: A Lifelong Commitment to New Delhi’s Knowledge Ecosystem</w:t>
      </w:r>
    </w:p>
    <w:p>
      <w:pPr>
        <w:pStyle w:val="FirstParagraph"/>
      </w:pPr>
      <w:r>
        <w:t xml:space="preserve">The role of a Librarian in India is no longer confined to custodianship of books; it is a profound responsibility toward shaping an informed, equitable, and innovative nation. In New Delhi—a city that embodies India’s past, present, and future—I am poised to embody this responsibility. My academic rigor, field experience in Delhi’s most demanding library settings, and alignment with NEP 2020’s transformative goals position me to not just serve but elevate the profession. I seek not a job but a partnership with New Delhi’s libraries: together, we can ensure that every student in East Delhi slums and every researcher at the Indian Institute of Science Education and Research (IISER) has equal access to knowledge—a core value of India’s democratic promise.</w:t>
      </w:r>
    </w:p>
    <w:p>
      <w:pPr>
        <w:pStyle w:val="BodyText"/>
      </w:pPr>
      <w:r>
        <w:t xml:space="preserve">As I submit this Statement of Purpose, I reaffirm my pledge to make New Delhi’s libraries engines of social mobility. In a country where 75% of the population is under 35, libraries are not just repositories—they are the foundation for India’s next generation. It is in this spirit that I apply to serve as a Librarian in New Delhi: committed, capable, and unwaveringly Indian in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New Delhi, India</dc:title>
  <dc:creator/>
  <dc:language>en</dc:language>
  <cp:keywords/>
  <dcterms:created xsi:type="dcterms:W3CDTF">2026-07-21T02:45:23Z</dcterms:created>
  <dcterms:modified xsi:type="dcterms:W3CDTF">2026-07-21T02:45:23Z</dcterms:modified>
</cp:coreProperties>
</file>

<file path=docProps/custom.xml><?xml version="1.0" encoding="utf-8"?>
<Properties xmlns="http://schemas.openxmlformats.org/officeDocument/2006/custom-properties" xmlns:vt="http://schemas.openxmlformats.org/officeDocument/2006/docPropsVTypes"/>
</file>