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7ce30519a71c049926f15bc2eaf02650719a93d"/>
    <w:p>
      <w:pPr>
        <w:pStyle w:val="Heading1"/>
      </w:pPr>
      <w:r>
        <w:t xml:space="preserve">Statement of Purpose: Pursuing a Librarian Role in Israel Jerusalem</w:t>
      </w:r>
    </w:p>
    <w:p>
      <w:pPr>
        <w:pStyle w:val="FirstParagraph"/>
      </w:pPr>
      <w:r>
        <w:t xml:space="preserve">I am writing this Statement of Purpose with profound enthusiasm to apply for the Librarian position at your esteemed institution in Israel Jerusalem. As a dedicated information professional deeply committed to preserving cultural heritage and fostering intellectual exchange, I believe my qualifications align perfectly with the mission of serving one of humanity's most historically rich and dynamically evolving cities. My journey toward becoming a Librarian has been shaped by an unwavering commitment to bridging knowledge across cultures—especially in contexts where history, faith, and modernity intersect as they do in Jerusalem.</w:t>
      </w:r>
    </w:p>
    <w:p>
      <w:pPr>
        <w:pStyle w:val="BodyText"/>
      </w:pPr>
      <w:r>
        <w:t xml:space="preserve">My academic foundation includes a Master of Library Science with honors from the University of Tel Aviv, where I specialized in rare manuscript preservation and digital humanities. My thesis explored "The Role of Urban Libraries in Mediating Cultural Memory: A Case Study of Jerusalem’s Historic Archives," which required immersive research at the Israel State Archives and the Hebrew University Library. This project revealed how libraries function as living chronicles—not merely repositories but active spaces where conflicting narratives coexist, dialogue emerges, and community identity is actively constructed. In Jerusalem, where Jewish, Muslim, Christian, and other cultural traditions converge within a single cityscape, this understanding is not academic theory but urgent practical necessity.</w:t>
      </w:r>
    </w:p>
    <w:p>
      <w:pPr>
        <w:pStyle w:val="BodyText"/>
      </w:pPr>
      <w:r>
        <w:t xml:space="preserve">As a Librarian with five years of experience at the National Library of Israel’s Digital Access Division, I pioneered initiatives to digitize fragile Ottoman-era community records from Jerusalem's Old City. This work demanded cultural sensitivity and technical precision: I collaborated with Sephardic, Ashkenazi, and Arab scholars to ensure accurate metadata that respected diverse perspectives. One pivotal moment involved cataloging a 16th-century synagogue ledger where Arabic and Hebrew script interwove—a physical testament to Jerusalem’s layered history. I learned that every bookshelf in Israel Jerusalem holds stories waiting to be acknowledged without erasure. This experience cemented my belief that the Librarian’s role transcends organizing books; it is about nurturing trust among communities through thoughtful access to knowledge.</w:t>
      </w:r>
    </w:p>
    <w:p>
      <w:pPr>
        <w:pStyle w:val="BodyText"/>
      </w:pPr>
      <w:r>
        <w:t xml:space="preserve">My professional philosophy centers on three pillars essential for success in Israel Jerusalem: accessibility, intercultural dialogue, and technological innovation. First, I advocate for universally accessible collections—ensuring that students from East Jerusalem’s public schools or Bedouin communities in the Negev can engage with resources without barriers. Second, I design programs that transform the library into a neutral space for conversation; last year at my previous institution, I co-created "Shared Narratives" workshops where Israeli and Palestinian educators discussed local history through primary sources, resulting in 73% of participants reporting increased empathy. Third, I champion adaptive technology—implementing AI-driven translation tools for Arabic-Hebrew multilingual collections to serve Jerusalem’s linguistic diversity.</w:t>
      </w:r>
    </w:p>
    <w:p>
      <w:pPr>
        <w:pStyle w:val="BodyText"/>
      </w:pPr>
      <w:r>
        <w:t xml:space="preserve">Why Israel Jerusalem? Because this city embodies the highest stakes of librarianship. Its libraries hold the keys to understanding conflicts and coexistence alike. When I visited the Mamilla Library during a 2022 research trip, I witnessed elderly Arab women accessing historical maps of their childhood neighborhoods while Jewish teenagers studied Ottoman tax records—both finding personal connections in archives meant for collective memory. That moment crystallized why I seek this role: to ensure such encounters continue and expand. In Israel Jerusalem, the Librarian is not an observer but a catalyst—facilitating the very dialogue that can help communities move beyond division toward shared future-building.</w:t>
      </w:r>
    </w:p>
    <w:p>
      <w:pPr>
        <w:pStyle w:val="BodyText"/>
      </w:pPr>
      <w:r>
        <w:t xml:space="preserve">I understand that the challenges here are complex. From balancing multiple religious calendars for programming schedules to navigating geopolitical sensitivities in collection development, every decision carries weight. My approach is grounded in humility: I listen first, consult with community elders and educators, and prioritize sustainability over speed. For instance, I recently proposed a "Jerusalem Voices" oral history project where local residents document their family’s migration stories to the city—a initiative designed to prevent historical amnesia while building bridges between generations.</w:t>
      </w:r>
    </w:p>
    <w:p>
      <w:pPr>
        <w:pStyle w:val="BodyText"/>
      </w:pPr>
      <w:r>
        <w:t xml:space="preserve">My vision for your library extends beyond standard cataloging. I propose creating a "Living Archive" hub within the institution: an interactive space where visitors can explore 3D scans of Jerusalem’s destroyed synagogues, hear audio recordings of native Arabic speakers sharing neighborhood memories, or participate in workshops that teach critical source analysis for understanding conflicting historical accounts. This aligns with the modern Librarian’s mandate to move from passive storage to active engagement—a shift vital for institutions operating in a city where every stone whispers history.</w:t>
      </w:r>
    </w:p>
    <w:p>
      <w:pPr>
        <w:pStyle w:val="BodyText"/>
      </w:pPr>
      <w:r>
        <w:t xml:space="preserve">Moreover, I recognize that technology must serve human connection, not replace it. While I’ve led successful digitization projects (including a 120,000-item collection now accessible via mobile app), my priority is ensuring that digital tools enhance in-person community interaction. In Israel Jerusalem, where many elderly residents are less tech-savvy, I would train library staff to provide personalized assistance at "Tech Buddy" stations—ensuring no one is left behind in the digital age.</w:t>
      </w:r>
    </w:p>
    <w:p>
      <w:pPr>
        <w:pStyle w:val="BodyText"/>
      </w:pPr>
      <w:r>
        <w:t xml:space="preserve">This Statement of Purpose reflects not just my professional readiness but my personal investment in Jerusalem’s future. As a Librarian who has stood where the Western Wall meets the Armenian Quarter, I’ve seen how a single book or map can become an anchor for identity. I am prepared to bring this understanding to your institution—working tirelessly to make your library a beacon of inclusive knowledge in Israel Jerusalem, where every patron feels their story is valued. My career has been dedicated to turning libraries into sanctuaries of shared humanity; in the heart of Jerusalem, that mission demands both courage and compassion. I am ready to contribute my skills, cultural awareness, and unwavering dedication to serve as your Librarian in this pivotal moment for Israel Jerusalem.</w:t>
      </w:r>
    </w:p>
    <w:p>
      <w:pPr>
        <w:pStyle w:val="BodyText"/>
      </w:pPr>
      <w:r>
        <w:t xml:space="preserve">Thank you for considering my application. I welcome the opportunity to discuss how my vision aligns with your institution’s goals in advancing knowledge within the unique context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in Israel Jerusalem</dc:title>
  <dc:creator/>
  <dc:language>en</dc:language>
  <cp:keywords/>
  <dcterms:created xsi:type="dcterms:W3CDTF">2025-12-08T21:10:07Z</dcterms:created>
  <dcterms:modified xsi:type="dcterms:W3CDTF">2025-12-08T21:10:07Z</dcterms:modified>
</cp:coreProperties>
</file>

<file path=docProps/custom.xml><?xml version="1.0" encoding="utf-8"?>
<Properties xmlns="http://schemas.openxmlformats.org/officeDocument/2006/custom-properties" xmlns:vt="http://schemas.openxmlformats.org/officeDocument/2006/docPropsVTypes"/>
</file>