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5010a58d4578034da62c4b94bd3b6ce636c1238"/>
    <w:p>
      <w:pPr>
        <w:pStyle w:val="Heading1"/>
      </w:pPr>
      <w:r>
        <w:t xml:space="preserve">Statement of Purpose for Librarian Position at Kuwait City Institutions</w:t>
      </w:r>
    </w:p>
    <w:p>
      <w:pPr>
        <w:pStyle w:val="FirstParagraph"/>
      </w:pPr>
      <w:r>
        <w:t xml:space="preserve">As a dedicated library science professional with over seven years of progressive experience in academic and public library settings, I am writing this Statement of Purpose to formally express my enthusiastic interest in a Librarian position within the esteemed institutions of Kuwait City. My career has been defined by a steadfast commitment to transforming information ecosystems into vibrant centers of learning, cultural preservation, and community empowerment—values that resonate deeply with Kuwait’s national vision for intellectual advancement and its strategic investment in knowledge infrastructure. This Statement of Purpose outlines my professional journey, specialized competencies, and unwavering dedication to contributing meaningfully to the evolving landscape of libraries in Kuwait City.</w:t>
      </w:r>
    </w:p>
    <w:p>
      <w:pPr>
        <w:pStyle w:val="BodyText"/>
      </w:pPr>
      <w:r>
        <w:t xml:space="preserve">The significance of a Librarian’s role in today’s knowledge-driven society cannot be overstated, particularly within the dynamic context of Kuwait City. As the political, cultural, and educational heart of Kuwait, this metropolis is undergoing an accelerated transformation toward digital literacy and inclusive knowledge access under Vision 2035. Libraries are no longer mere repositories; they are pivotal catalysts for national development. My professional philosophy aligns precisely with this evolution: I view the Librarian not as a custodian of books, but as a strategic partner in nurturing critical thinking, facilitating cross-cultural understanding, and supporting Kuwait’s aspirations to become a regional hub for innovation and education. It is this profound alignment that fuels my desire to serve within Kuwait City’s academic institutions, public libraries, and cultural centers.</w:t>
      </w:r>
    </w:p>
    <w:p>
      <w:pPr>
        <w:pStyle w:val="BodyText"/>
      </w:pPr>
      <w:r>
        <w:t xml:space="preserve">My academic foundation includes a Master of Library Science (MLS) from the University of Illinois Urbana-Champaign, with a specialization in Information Organization and Digital Resource Management. During my studies, I conducted research on multilingual metadata systems for Arabic-English collections—a critical competency for success in Kuwait City’s bilingual environment. My thesis explored the implementation of AI-driven cataloging tools to enhance accessibility for diverse user groups within Middle Eastern libraries, directly addressing challenges common in Kuwaiti institutions handling both classical Arabic manuscripts and contemporary global scholarship. This academic rigor has been complemented by hands-on experience at the University of Dubai Library, where I managed a $500,000 digital migration project that increased online resource utilization by 65% among students and faculty. I spearheaded workshops on information literacy for non-native English speakers—a skill directly transferable to Kuwait City’s diverse expatriate and local communities.</w:t>
      </w:r>
    </w:p>
    <w:p>
      <w:pPr>
        <w:pStyle w:val="BodyText"/>
      </w:pPr>
      <w:r>
        <w:t xml:space="preserve">What distinguishes my approach is a deep respect for cultural context. In my previous role as an Assistant Librarian at the Abu Dhabi Public Library, I collaborated with Emirati cultural advisors to curate exhibits on Kuwaiti heritage, including rare manuscripts from the 19th-century Gulf region. This project not only increased community engagement by 40% but also underscored for me the Librarian’s role in preserving and presenting national narratives. In Kuwait City, where libraries serve as bridges between tradition and modernity, I am eager to apply this same ethos—ensuring that digital collections honor Kuwaiti history while actively supporting contemporary educational needs. My proficiency in Arabic (fluent), English (native), and basic Persian positions me to effectively collaborate with international scholars and local patrons alike.</w:t>
      </w:r>
    </w:p>
    <w:p>
      <w:pPr>
        <w:pStyle w:val="BodyText"/>
      </w:pPr>
      <w:r>
        <w:t xml:space="preserve">Furthermore, I recognize that the Librarian’s responsibilities in Kuwait City extend beyond traditional services. The National Library of Kuwait’s recent expansion into digital archives and community learning spaces demands professionals who understand integrated service models. I have successfully designed a "Library Innovation Lab" at my current institution—equipped with VR stations for language learners and AI chatbots for reference services—proving my ability to pioneer forward-looking solutions. I am equally adept at managing complex workflows: implementing ILL systems that reduced interlibrary loan times by 30%, or developing budget frameworks that prioritized resources for STEM fields aligned with Kuwait’s economic diversification goals. These experiences equip me to contribute immediately to Kuwait City’s institutional libraries, whether supporting the College of Engineering at Kuwait University or revitalizing neighborhood branches in Salmiya and Hawalli.</w:t>
      </w:r>
    </w:p>
    <w:p>
      <w:pPr>
        <w:pStyle w:val="BodyText"/>
      </w:pPr>
      <w:r>
        <w:t xml:space="preserve">My commitment extends to professional development within the Kuwaiti context. I am actively pursuing certifications in Gulf-specific library standards (such as those from the Arab Library Network) and have attended workshops on cultural sensitivity training for MENA regions. I understand that a Librarian in Kuwait City must navigate unique dynamics: balancing traditional patron expectations with digital-native user behaviors, respecting religious norms while promoting inclusive access, and aligning services with national educational policies like the Ministry of Education’s "Digital Learning Strategy." I am prepared to engage deeply with these priorities through collaboration with local authorities and community stakeholders.</w:t>
      </w:r>
    </w:p>
    <w:p>
      <w:pPr>
        <w:pStyle w:val="BodyText"/>
      </w:pPr>
      <w:r>
        <w:t xml:space="preserve">Ultimately, this Statement of Purpose is a testament to my conviction that Kuwait City deserves librarians who are both technically adept and culturally attuned. My career has been a deliberate preparation for this moment—a convergence of my expertise in information science, my passion for Middle Eastern cultural stewardship, and the strategic needs of Kuwait’s knowledge ecosystem. I am not merely seeking a job; I am eager to join the vital mission of elevating Kuwait City’s libraries as indispensable spaces where education flourishes, heritage is safeguarded, and every resident finds pathways to personal and professional growth. As a Librarian in Kuwait City, I will ensure that every collection, program, and interaction embodies the highest standards of service while honoring the unique spirit of this nation.</w:t>
      </w:r>
    </w:p>
    <w:p>
      <w:pPr>
        <w:pStyle w:val="BodyText"/>
      </w:pPr>
      <w:r>
        <w:t xml:space="preserve">I am confident that my proactive approach to library innovation, my commitment to community-centered service, and my profound respect for Kuwait’s cultural identity make me an ideal candidate for this pivotal role. Thank you for considering my application. I eagerly anticipate the opportunity to discuss how I can contribute to the continued excellence of libraries across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Kuwait City</dc:title>
  <dc:creator/>
  <dc:language>en</dc:language>
  <cp:keywords/>
  <dcterms:created xsi:type="dcterms:W3CDTF">2026-07-21T13:41:35Z</dcterms:created>
  <dcterms:modified xsi:type="dcterms:W3CDTF">2026-07-21T13:41:35Z</dcterms:modified>
</cp:coreProperties>
</file>

<file path=docProps/custom.xml><?xml version="1.0" encoding="utf-8"?>
<Properties xmlns="http://schemas.openxmlformats.org/officeDocument/2006/custom-properties" xmlns:vt="http://schemas.openxmlformats.org/officeDocument/2006/docPropsVTypes"/>
</file>