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p>
    <w:bookmarkStart w:id="20" w:name="X1c9daf2ad5ca26f20182e0b40aeb6efa6930982"/>
    <w:p>
      <w:pPr>
        <w:pStyle w:val="Heading1"/>
      </w:pPr>
      <w:r>
        <w:t xml:space="preserve">Statement of Purpose: Advancing Knowledge and Community in Mexico City Through Library Science</w:t>
      </w:r>
    </w:p>
    <w:p>
      <w:pPr>
        <w:pStyle w:val="FirstParagraph"/>
      </w:pPr>
      <w:r>
        <w:t xml:space="preserve">In crafting this Statement of Purpose, I affirm my unwavering commitment to the transformative role of librarianship within vibrant urban ecosystems. As an aspiring Librarian deeply invested in the cultural and educational landscape of Mexico City, I approach this document not merely as a formal requirement but as a declaration of my professional ethos. My journey toward becoming a dedicated Librarian in Mexico City has been shaped by profound respect for knowledge preservation, community engagement, and the unique challenges and opportunities presented by one of the world's most dynamic metropolises.</w:t>
      </w:r>
    </w:p>
    <w:p>
      <w:pPr>
        <w:pStyle w:val="BodyText"/>
      </w:pPr>
      <w:r>
        <w:t xml:space="preserve">My academic foundation in Library and Information Science (MLS) from the Universidad Nacional Autónoma de México (UNAM) immersed me in both theoretical frameworks and practical applications essential for modern librarianship. Courses such as "Digital Preservation in Multilingual Contexts" and "Community Informatics for Urban Populations" equipped me with technical expertise while emphasizing cultural sensitivity—a non-negotiable element when serving Mexico City's diverse demographics. During my practicum at the Biblioteca Pública de la Ciudad de México, I developed a specialized approach to metadata creation for indigenous language collections, directly addressing a critical gap in resource accessibility across Mexico's capital. This experience crystallized my understanding: effective librarianship in Mexico City demands more than cataloging skills—it requires active listening to community needs and strategic partnerships with local institutions.</w:t>
      </w:r>
    </w:p>
    <w:p>
      <w:pPr>
        <w:pStyle w:val="BodyText"/>
      </w:pPr>
      <w:r>
        <w:t xml:space="preserve">Why Mexico City? This metropolis represents a living laboratory for inclusive knowledge ecosystems. As the cultural, political, and intellectual heart of Mexico, it hosts 20 million residents with intersecting identities—indigenous communities preserving ancestral knowledge alongside globalized youth demanding digital resources. The city's libraries stand at a pivotal juncture: balancing centuries-old traditions (like the Archivo General de la Nación) with urgent contemporary needs (such as combating misinformation in marginalized neighborhoods). I have studied how Mexico City's public library network, though extensive, faces challenges including underfunded community branches in peripheral areas like Iztapalapa and Tláhuac. My Statement of Purpose must reflect my resolve to address these inequities through innovative programming, not merely as a Librarian but as an advocate for equitable knowledge access.</w:t>
      </w:r>
    </w:p>
    <w:p>
      <w:pPr>
        <w:pStyle w:val="BodyText"/>
      </w:pPr>
      <w:r>
        <w:t xml:space="preserve">My professional trajectory reinforces this commitment. As Assistant Coordinator at the Universidad Iberoamericana's Campus Mexico City Library, I spearheaded a "Digital Literacy for Senior Citizens" initiative that saw 300+ participants gain confidence in accessing government portals and online academic databases. This project demonstrated how tailored library services bridge generational divides—a skill directly transferable to Mexico City's aging population in areas like Coyoacán. Additionally, my collaboration with the Museo Nacional de Antropología on "Decolonizing Collections" highlighted the ethical imperative for Librarians to challenge historical biases in resource curation. These experiences taught me that a successful Librarian in Mexico City must operate as both scholar and community organizer, navigating institutional politics while centering marginalized voices.</w:t>
      </w:r>
    </w:p>
    <w:p>
      <w:pPr>
        <w:pStyle w:val="BodyText"/>
      </w:pPr>
      <w:r>
        <w:t xml:space="preserve">My vision for Mexico City's libraries extends beyond traditional service models. I propose implementing three pillars in my role as a Librarian: First, **Mobile Library Units** to reach informal settlements where fixed branches are inaccessible. Partnering with local cooperatives (e.g., community gardens in Xochimilco), these units would offer book exchanges and Wi-Fi hotspots—addressing the city's digital divide. Second, **Cultural Archiving Initiatives** focusing on oral histories from Mexico City's Afro-Mexican and LGBTQ+ communities, using UNAM’s preservation protocols to ensure these narratives are integrated into public collections rather than relegated to academic silos. Third, **Youth Innovation Hubs** co-designed with CDMX’s Secretaría de Educación Pública to provide coding workshops and entrepreneurship support—turning libraries into incubators for the next generation of Mexican innovators.</w:t>
      </w:r>
    </w:p>
    <w:p>
      <w:pPr>
        <w:pStyle w:val="BodyText"/>
      </w:pPr>
      <w:r>
        <w:t xml:space="preserve">What sets my approach apart is my understanding that Mexico City's librarianship must evolve beyond "book stewardship" to become **civic infrastructure**. After witnessing the Library of Congress' community response during D.C.'s 2021 pandemic closures, I adapted their model for Mexico City’s context—launching a virtual resource hub during the 2023 heatwave that connected vulnerable residents with cooling centers and emergency aid. This demonstrated how Librarians can be first responders to urban crises. In Mexico City specifically, where climate vulnerabilities disproportionately affect low-income neighborhoods like Tepito, such agility is not optional—it is ethical imperative.</w:t>
      </w:r>
    </w:p>
    <w:p>
      <w:pPr>
        <w:pStyle w:val="BodyText"/>
      </w:pPr>
      <w:r>
        <w:t xml:space="preserve">I recognize that being a Librarian in Mexico City requires navigating complex political landscapes while maintaining institutional neutrality. My Statement of Purpose acknowledges this tension: I will advocate for funding equity without compromising the library's role as a neutral public space. For instance, I plan to partner with civil society organizations like the Red de Bibliotecas Comunitarias to co-create budget proposals that prioritize rural-urban resource flows—ensuring libraries in Mexico City’s periphery (e.g., Nezahualcóyotl) receive proportional investment.</w:t>
      </w:r>
    </w:p>
    <w:p>
      <w:pPr>
        <w:pStyle w:val="BodyText"/>
      </w:pPr>
      <w:r>
        <w:t xml:space="preserve">Ultimately, my aspiration is to contribute to Mexico City's legacy as a beacon of cultural resilience. The city’s libraries have long been spaces where Aztec codices and digital media coexist—a symbol of continuity I aim to honor. In this Statement of Purpose, I pledge not just to serve as a Librarian, but to embody the very spirit of Mexico City itself: dynamic, inclusive, and forever evolving. My career is dedicated to ensuring that every resident—from students in Coyoacán's historic plazas to workers in Naucalpan's industrial zones—can access knowledge that empowers them to shape their own future.</w:t>
      </w:r>
    </w:p>
    <w:p>
      <w:pPr>
        <w:pStyle w:val="BodyText"/>
      </w:pPr>
      <w:r>
        <w:t xml:space="preserve">As I stand at the threshold of this professional journey, I see Mexico City not as a location on a map, but as a living community where every book shelved and every workshop facilitated becomes part of our collective story. This Statement of Purpose is more than an application—it is my commitment to serve as the Librarian Mexico City deserves: one who listens deeply, acts courageously, and believes unwaveringly in knowledge as the foundation of justice.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dc:title>
  <dc:creator/>
  <dc:language>en</dc:language>
  <cp:keywords/>
  <dcterms:created xsi:type="dcterms:W3CDTF">2026-07-21T10:34:43Z</dcterms:created>
  <dcterms:modified xsi:type="dcterms:W3CDTF">2026-07-21T10:34:43Z</dcterms:modified>
</cp:coreProperties>
</file>

<file path=docProps/custom.xml><?xml version="1.0" encoding="utf-8"?>
<Properties xmlns="http://schemas.openxmlformats.org/officeDocument/2006/custom-properties" xmlns:vt="http://schemas.openxmlformats.org/officeDocument/2006/docPropsVTypes"/>
</file>