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Saudi</w:t>
      </w:r>
      <w:r>
        <w:t xml:space="preserve"> </w:t>
      </w:r>
      <w:r>
        <w:t xml:space="preserve">Arabia</w:t>
      </w:r>
      <w:r>
        <w:t xml:space="preserve"> </w:t>
      </w:r>
      <w:r>
        <w:t xml:space="preserve">Jeddah</w:t>
      </w:r>
    </w:p>
    <w:bookmarkStart w:id="27" w:name="X396af2075d94761e4d3a885ba66f64e1ae34e66"/>
    <w:p>
      <w:pPr>
        <w:pStyle w:val="Heading1"/>
      </w:pPr>
      <w:r>
        <w:t xml:space="preserve">Statement of Purpose: Commitment to Knowledge Advancement as a Librarian in Saudi Arabia Jeddah</w:t>
      </w:r>
    </w:p>
    <w:p>
      <w:pPr>
        <w:pStyle w:val="FirstParagraph"/>
      </w:pPr>
      <w:r>
        <w:t xml:space="preserve">As I prepare this Statement of Purpose, I affirm my profound commitment to the transformative role of libraries within educational and cultural ecosystems. My aspiration is to serve as a dedicated Librarian in the vibrant city of Jeddah, Saudi Arabia, where I can contribute meaningfully to the Kingdom’s visionary goals under Vision 2030. This document articulates my professional journey, values alignment with Saudi societal progress, and unwavering dedication to elevating library services in Saudi Arabia Jeddah.</w:t>
      </w:r>
    </w:p>
    <w:bookmarkStart w:id="20" w:name="X76f02b92b4e5e365786a24f26416ca25d0cdfef"/>
    <w:p>
      <w:pPr>
        <w:pStyle w:val="Heading2"/>
      </w:pPr>
      <w:r>
        <w:t xml:space="preserve">Professional Foundation and Passion for Library Science</w:t>
      </w:r>
    </w:p>
    <w:p>
      <w:pPr>
        <w:pStyle w:val="FirstParagraph"/>
      </w:pPr>
      <w:r>
        <w:t xml:space="preserve">My academic background includes a Master of Library and Information Science (MLIS) from a globally recognized institution, where I specialized in digital archiving, information literacy, and community engagement. Throughout my studies, I immersed myself in the nuances of cultural context within library science—a discipline that transcends mere book management to become a catalyst for societal empowerment. My thesis focused on "Bridging Digital Gaps: Strategies for Inclusive Information Access in Multilingual Communities," a study directly relevant to the diverse demographics of Saudi Arabia Jeddah. I recognize that as a Librarian, my role extends beyond cataloging and reference services; it encompasses fostering intellectual curiosity, supporting academic excellence, and preserving cultural heritage—values deeply resonant with the Kingdom’s educational priorities.</w:t>
      </w:r>
    </w:p>
    <w:bookmarkEnd w:id="20"/>
    <w:bookmarkStart w:id="21" w:name="X30407146476e664528d4dfdf0c9d3c13124222e"/>
    <w:p>
      <w:pPr>
        <w:pStyle w:val="Heading2"/>
      </w:pPr>
      <w:r>
        <w:t xml:space="preserve">Cultural Intelligence and Alignment with Saudi Vision 2030</w:t>
      </w:r>
    </w:p>
    <w:p>
      <w:pPr>
        <w:pStyle w:val="FirstParagraph"/>
      </w:pPr>
      <w:r>
        <w:t xml:space="preserve">Understanding Saudi Arabia’s unique cultural landscape is not merely beneficial but essential for effective service delivery. I have dedicated significant effort to studying the Kingdom’s social fabric, Islamic values, and evolving educational policies. Vision 2030 emphasizes knowledge as a cornerstone of national development, prioritizing lifelong learning and technological innovation. As a Librarian in Saudi Arabia Jeddah, I am eager to support this mission by curating collections that reflect both global scholarly standards and local relevance—from Arabic-language academic resources to contemporary Saudi literature celebrating heritage. I have also engaged with initiatives promoting gender-inclusive library services, recognizing the Kingdom’s progressive strides in empowering women through education. My experience includes collaborating with female-led community projects in multicultural settings, ensuring library spaces are welcoming and accessible to all genders.</w:t>
      </w:r>
    </w:p>
    <w:bookmarkEnd w:id="21"/>
    <w:bookmarkStart w:id="22" w:name="X5bda4da3ef3244faf303e0d20cf44ebc75a0c5d"/>
    <w:p>
      <w:pPr>
        <w:pStyle w:val="Heading2"/>
      </w:pPr>
      <w:r>
        <w:t xml:space="preserve">Strategic Contributions to Jeddah's Educational Hub</w:t>
      </w:r>
    </w:p>
    <w:p>
      <w:pPr>
        <w:pStyle w:val="FirstParagraph"/>
      </w:pPr>
      <w:r>
        <w:t xml:space="preserve">Jeddah’s emergence as a dynamic educational and cultural capital of Saudi Arabia presents an unparalleled opportunity for a Librarian to make an impact. The city hosts numerous universities, research centers, and cultural institutions—all seeking to enhance their information services. Drawing from my professional experience at [Previous Institution], where I spearheaded a digital literacy program for 500+ students in a diverse urban setting, I am equipped to implement similar initiatives tailored for Jeddah’s academic community. For instance, I propose developing workshops on AI-powered research tools aligned with Saudi universities’ curricula or establishing mobile library units targeting underserved neighborhoods in Jeddah’s expanding suburbs. As a Librarian, I will prioritize resources that support emerging fields like renewable energy and digital health—sectors central to Vision 2030’s economic diversification strategy.</w:t>
      </w:r>
    </w:p>
    <w:bookmarkEnd w:id="22"/>
    <w:bookmarkStart w:id="23" w:name="Xbe71b98d70510c0b2ed3f15f86a86c66480e79a"/>
    <w:p>
      <w:pPr>
        <w:pStyle w:val="Heading2"/>
      </w:pPr>
      <w:r>
        <w:t xml:space="preserve">Commitment to Community and Ethical Service</w:t>
      </w:r>
    </w:p>
    <w:p>
      <w:pPr>
        <w:pStyle w:val="FirstParagraph"/>
      </w:pPr>
      <w:r>
        <w:t xml:space="preserve">My approach as a Librarian is rooted in ethical stewardship and community-centric service. In Saudi Arabia Jeddah, I recognize that libraries are not just repositories of knowledge but vital community hubs. I have actively participated in literacy campaigns that emphasize Arabic language preservation while embracing modern digital tools—such as creating interactive storytelling sessions for children using tablets with culturally appropriate apps. This aligns perfectly with Saudi Arabia’s National Strategy for Creativity and Innovation, which champions local content creation. Furthermore, I am committed to upholding the highest standards of confidentiality and inclusivity in library operations, ensuring that all patrons—students, researchers, and community members—feel respected within the space.</w:t>
      </w:r>
    </w:p>
    <w:bookmarkEnd w:id="23"/>
    <w:bookmarkStart w:id="24" w:name="why-jeddah-why-now"/>
    <w:p>
      <w:pPr>
        <w:pStyle w:val="Heading2"/>
      </w:pPr>
      <w:r>
        <w:t xml:space="preserve">Why Jeddah? Why Now?</w:t>
      </w:r>
    </w:p>
    <w:p>
      <w:pPr>
        <w:pStyle w:val="FirstParagraph"/>
      </w:pPr>
      <w:r>
        <w:t xml:space="preserve">Jeddah’s strategic position as a gateway to Mecca and its thriving cosmopolitan environment make it an ideal setting for a Librarian to foster cross-cultural dialogue through information. The city’s recent investments in educational infrastructure, including the establishment of new academic campuses and the expansion of public library networks, signal a demand for forward-thinking professionals. My timing is intentional: I aim to bring my expertise during this pivotal phase of growth in Saudi Arabia Jeddah, where libraries are reimagined as innovation catalysts rather than traditional reading rooms. The Kingdom’s embrace of modernization while honoring cultural identity creates an ideal environment for a Librarian who values both technological advancement and heritage preservation.</w:t>
      </w:r>
    </w:p>
    <w:bookmarkEnd w:id="24"/>
    <w:bookmarkStart w:id="25" w:name="future-vision-a-lifelong-partnership"/>
    <w:p>
      <w:pPr>
        <w:pStyle w:val="Heading2"/>
      </w:pPr>
      <w:r>
        <w:t xml:space="preserve">Future Vision: A Lifelong Partnership</w:t>
      </w:r>
    </w:p>
    <w:p>
      <w:pPr>
        <w:pStyle w:val="FirstParagraph"/>
      </w:pPr>
      <w:r>
        <w:t xml:space="preserve">My long-term vision as a Librarian extends beyond immediate contributions. I aspire to collaborate with Saudi institutions on developing national library standards that integrate Arabic language digital archives, enhance inter-university resource sharing, and support the Kingdom’s goal of becoming a global knowledge leader. In Jeddah, I will actively engage with local stakeholders—including university deans, cultural leaders, and government bodies—to ensure library services evolve alongside community needs. I am prepared to undergo any required training in Saudi-specific protocols or language (including Arabic) to fully integrate into the professional landscape.</w:t>
      </w:r>
    </w:p>
    <w:bookmarkEnd w:id="25"/>
    <w:bookmarkStart w:id="26" w:name="conclusion-a-ready-commitment"/>
    <w:p>
      <w:pPr>
        <w:pStyle w:val="Heading2"/>
      </w:pPr>
      <w:r>
        <w:t xml:space="preserve">Conclusion: A Ready Commitment</w:t>
      </w:r>
    </w:p>
    <w:p>
      <w:pPr>
        <w:pStyle w:val="FirstParagraph"/>
      </w:pPr>
      <w:r>
        <w:t xml:space="preserve">In conclusion, this Statement of Purpose reflects my deep-seated passion for library science and my specific dedication to serving as a Librarian in Saudi Arabia Jeddah. My academic rigor, cultural sensitivity, strategic vision, and alignment with Vision 2030 position me to not only meet but exceed the expectations of a progressive institution in Jeddah. I am eager to bring my skills in digital resource management, community engagement, and ethical leadership to contribute to the Kingdom’s educational renaissance. As I embark on this journey, I view my role as more than a profession—it is a commitment to nurturing knowledge for Saudi Arabia’s brightest future. Thank you for considering my application; I welcome the opportunity to discuss how I can serve as an asset to your team in Saudi Arabia Jeddah.</w:t>
      </w:r>
    </w:p>
    <w:p>
      <w:pPr>
        <w:pStyle w:val="BodyText"/>
      </w:pPr>
      <w:r>
        <w:rPr>
          <w:iCs/>
          <w:i/>
        </w:rPr>
        <w:t xml:space="preserve">[Your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Librarian Position | Saudi Arabia Jeddah</dc:title>
  <dc:creator/>
  <cp:keywords/>
  <dcterms:created xsi:type="dcterms:W3CDTF">2025-12-11T13:25:28Z</dcterms:created>
  <dcterms:modified xsi:type="dcterms:W3CDTF">2025-12-11T13:25:28Z</dcterms:modified>
</cp:coreProperties>
</file>

<file path=docProps/custom.xml><?xml version="1.0" encoding="utf-8"?>
<Properties xmlns="http://schemas.openxmlformats.org/officeDocument/2006/custom-properties" xmlns:vt="http://schemas.openxmlformats.org/officeDocument/2006/docPropsVTypes"/>
</file>