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Thailand</w:t>
      </w:r>
      <w:r>
        <w:t xml:space="preserve"> </w:t>
      </w:r>
      <w:r>
        <w:t xml:space="preserve">Bangkok</w:t>
      </w:r>
    </w:p>
    <w:bookmarkStart w:id="20" w:name="X2171576edb453b34fa2c4788fea8c8b27f3fb55"/>
    <w:p>
      <w:pPr>
        <w:pStyle w:val="Heading1"/>
      </w:pPr>
      <w:r>
        <w:t xml:space="preserve">Statement of Purpose: Pursuing a Librarian Career in Thailand Bangkok</w:t>
      </w:r>
    </w:p>
    <w:p>
      <w:pPr>
        <w:pStyle w:val="FirstParagraph"/>
      </w:pPr>
      <w:r>
        <w:t xml:space="preserve">I am writing this Statement of Purpose to express my profound dedication to becoming a professional Librarian within the dynamic cultural and academic landscape of Thailand, specifically in Bangkok. My lifelong commitment to information science, coupled with a deep appreciation for Thailand’s rich intellectual heritage and its rapidly evolving digital society, has led me to pursue this pivotal role in one of Southeast Asia’s most vibrant hubs. I envision my career as a Librarian not merely as a profession but as an opportunity to bridge global knowledge systems with local community needs in the heart of Bangkok.</w:t>
      </w:r>
    </w:p>
    <w:p>
      <w:pPr>
        <w:pStyle w:val="BodyText"/>
      </w:pPr>
      <w:r>
        <w:t xml:space="preserve">My academic journey began with a Bachelor’s degree in Library and Information Science from [University Name], where I specialized in multilingual resource management and digital archiving. During my studies, I conducted research on information literacy programs tailored for multicultural communities, which directly aligns with Bangkok’s diverse population of expatriates, students, and local residents. My thesis explored the integration of traditional Thai knowledge systems with modern library technologies—a topic that resonated deeply as I learned about Thailand’s National Library initiatives preserving ancient palm-leaf manuscripts alongside digital databases. This work instilled in me the belief that a Librarian must be both a guardian of heritage and an innovator for tomorrow.</w:t>
      </w:r>
    </w:p>
    <w:p>
      <w:pPr>
        <w:pStyle w:val="BodyText"/>
      </w:pPr>
      <w:r>
        <w:t xml:space="preserve">Professionally, I have honed my skills through roles at [Previous Institution], where I managed collections spanning English, Thai, and regional languages while developing outreach programs for underserved communities. One project involved creating bilingual (English-Thai) digital literacy workshops for elderly residents in urban centers—a skillset directly transferable to Bangkok’s aging population and growing expat community. I also spearheaded the migration of physical archives to a cloud-based platform, improving access by 40% while preserving cultural integrity. These experiences taught me that effective librarianship requires technical agility, empathetic communication, and an understanding of context—a trifecta essential for success in Thailand Bangkok.</w:t>
      </w:r>
    </w:p>
    <w:p>
      <w:pPr>
        <w:pStyle w:val="BodyText"/>
      </w:pPr>
      <w:r>
        <w:t xml:space="preserve">Why Thailand? Why Bangkok? The answer lies in the city’s unique position as a nexus of education, culture, and technology. As home to prestigious institutions like Chulalongkorn University Library—the oldest academic library in Thailand—and the bustling National Library of Thailand, Bangkok is a laboratory for progressive librarianship. I am particularly inspired by Thailand’s national strategy to enhance digital literacy through libraries (e.g., the "Digital Bangkok" initiative), which aims to connect 100% of public libraries with high-speed internet by 2025. In this environment, a Librarian must be a catalyst for inclusion, ensuring that technological advances serve all citizens—not just the privileged few. For instance, during my research on ASEAN library networks, I discovered how Bangkok’s municipal libraries partner with schools to provide free e-resources for rural students via mobile hotspots—a model I am eager to support and expand.</w:t>
      </w:r>
    </w:p>
    <w:p>
      <w:pPr>
        <w:pStyle w:val="BodyText"/>
      </w:pPr>
      <w:r>
        <w:t xml:space="preserve">Moreover, Thailand’s cultural ethos of "sanuk" (fun) and community ("sangkhom") deeply resonates with my approach. A successful Librarian in Bangkok understands that libraries are not just repositories of books but living spaces for dialogue, creativity, and social cohesion. I have observed how Thai librarians seamlessly blend Buddhist principles of mindfulness with modern service design—such as quiet reading zones inspired by temple courtyards or literacy events featuring traditional music. I aspire to contribute to this tradition by designing programs that celebrate Thai identity while fostering global perspectives. For example, I plan to develop a "Thailand Heritage Digital Archive" in collaboration with local artists and historians, preserving oral histories and folktales accessible through Bangkok public libraries.</w:t>
      </w:r>
    </w:p>
    <w:p>
      <w:pPr>
        <w:pStyle w:val="BodyText"/>
      </w:pPr>
      <w:r>
        <w:t xml:space="preserve">My commitment extends beyond professional duties to active engagement with Thailand’s educational ecosystem. I have begun learning basic Thai to better serve patrons, recognizing that language is the gateway to trust. In Bangkok’s multicultural environment, where students from 150+ countries study at universities like Mahidol or Assumption University, a Librarian must navigate cultural nuances with grace. My experience managing intercultural teams in international libraries has prepared me to mentor staff and collaborate with NGOs like the Thai Library Association on initiatives such as "Librarians for Literacy" camps in suburban districts.</w:t>
      </w:r>
    </w:p>
    <w:p>
      <w:pPr>
        <w:pStyle w:val="BodyText"/>
      </w:pPr>
      <w:r>
        <w:t xml:space="preserve">Looking ahead, I see immense potential for innovation within Thailand Bangkok’s library sector. The rise of AI-driven discovery tools and the need for robust data privacy frameworks—especially following Thailand’s Personal Data Protection Act (PDPA)—demand forward-thinking professionals. As a Librarian, I aim to lead workshops on ethical AI use in information access and advocate for equitable digital policies in public libraries. My goal is to transform library spaces into "third places" where technology serves humanity, not the reverse—a vision aligned with Bangkok’s ambition to become a smart city while preserving its soul.</w:t>
      </w:r>
    </w:p>
    <w:p>
      <w:pPr>
        <w:pStyle w:val="BodyText"/>
      </w:pPr>
      <w:r>
        <w:t xml:space="preserve">Ultimately, this Statement of Purpose reflects my unwavering conviction that libraries are the bedrock of informed societies. In Thailand Bangkok—where ancient traditions meet cutting-edge innovation—this role is not just a job but a privilege to nurture intellectual curiosity and social harmony. I bring technical expertise, cultural sensitivity, and an unshakeable passion for inclusive knowledge access to contribute meaningfully to your institution’s mission. Together, we can ensure that every resident of Bangkok finds their place in the world of ideas.</w:t>
      </w:r>
    </w:p>
    <w:p>
      <w:pPr>
        <w:pStyle w:val="BodyText"/>
      </w:pPr>
      <w:r>
        <w:t xml:space="preserve">With profound respect for Thailand’s legacy and confidence in my ability to serve its people, I eagerly anticipate the opportunity to grow as a Librarian within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Thailand Bangkok</dc:title>
  <dc:creator/>
  <dc:language>en</dc:language>
  <cp:keywords/>
  <dcterms:created xsi:type="dcterms:W3CDTF">2025-12-11T08:40:41Z</dcterms:created>
  <dcterms:modified xsi:type="dcterms:W3CDTF">2025-12-11T08:40:41Z</dcterms:modified>
</cp:coreProperties>
</file>

<file path=docProps/custom.xml><?xml version="1.0" encoding="utf-8"?>
<Properties xmlns="http://schemas.openxmlformats.org/officeDocument/2006/custom-properties" xmlns:vt="http://schemas.openxmlformats.org/officeDocument/2006/docPropsVTypes"/>
</file>