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Chicago</w:t>
      </w:r>
    </w:p>
    <w:bookmarkStart w:id="20" w:name="X4e5045449125ba443f2fed2aaee2d569da8d494"/>
    <w:p>
      <w:pPr>
        <w:pStyle w:val="Heading1"/>
      </w:pPr>
      <w:r>
        <w:t xml:space="preserve">Statement of Purpose: Pursuing a Career as a Librarian in United States Chicago</w:t>
      </w:r>
    </w:p>
    <w:p>
      <w:pPr>
        <w:pStyle w:val="FirstParagraph"/>
      </w:pPr>
      <w:r>
        <w:t xml:space="preserve">From the vibrant streets of Chicago to the quiet corners of public libraries across the United States, my professional journey has been guided by a profound belief in libraries as engines of equity, education, and community resilience. As I prepare to submit this Statement of Purpose for a Librarian position within Chicago's esteemed public library system, I reaffirm my commitment to serving as a transformative librarian in the heart of America’s third-largest city—a role that demands not only academic excellence but also deep cultural intelligence and civic dedication.</w:t>
      </w:r>
    </w:p>
    <w:p>
      <w:pPr>
        <w:pStyle w:val="BodyText"/>
      </w:pPr>
      <w:r>
        <w:t xml:space="preserve">My fascination with librarianship began during childhood visits to the Harold Washington Library Center, where I witnessed firsthand how this institution became a sanctuary for Chicago’s diverse population. In a city where neighborhoods like Pilsen, Albany Park, and Bronzeville each carry distinct cultural narratives, the library served as a neutral ground where immigrant families accessed English literacy programs, students researched local history projects, and seniors connected with technology resources. This experience crystallized my understanding: in United States Chicago, librarians do not merely organize books—they cultivate inclusive ecosystems that empower marginalized communities. My academic path at the University of Illinois Urbana-Champaign’s Graduate School of Library and Information Science was therefore a deliberate choice to master the theoretical frameworks and practical skills required for this vital role.</w:t>
      </w:r>
    </w:p>
    <w:p>
      <w:pPr>
        <w:pStyle w:val="BodyText"/>
      </w:pPr>
      <w:r>
        <w:t xml:space="preserve">My graduate studies centered on urban library development with specific focus on Chicago’s unique challenges. Courses such as "Community Engagement in Urban Libraries" and "Digital Literacy for Diverse Populations" equipped me with methodologies to address barriers faced by Chicago residents. I conducted field research at the Englewood Public Library, analyzing how limited access to broadband and technology disproportionately affected South Side communities. My thesis, "</w:t>
      </w:r>
      <w:r>
        <w:rPr>
          <w:iCs/>
          <w:i/>
        </w:rPr>
        <w:t xml:space="preserve">Building Bridges: Library-Based Intergenerational Programming in Chicago’s Multicultural Neighborhoods</w:t>
      </w:r>
      <w:r>
        <w:t xml:space="preserve">", demonstrated how culturally responsive programming—like bilingual storytimes for Latinx families or tech workshops for seniors in North Lawndale—directly increased library utilization by 37% among underrepresented groups. These projects were not academic exercises; they reflected the reality that in United States Chicago, libraries are frontline sites for social justice where every patron deserves dignity and opportunity.</w:t>
      </w:r>
    </w:p>
    <w:p>
      <w:pPr>
        <w:pStyle w:val="BodyText"/>
      </w:pPr>
      <w:r>
        <w:t xml:space="preserve">Professionally, I honed my skills as a Library Assistant at the Newberry Library’s Community Outreach Division. Here, I managed partnerships with 12 local schools to develop curriculum-aligned research guides for Chicago Public Schools (CPS) students. This role required navigating complex urban dynamics: coordinating with teachers in underfunded schools, securing grants for digital toolkits, and adapting resources to align with CPS’s focus on racial literacy initiatives. One project—creating a "Chicago History Makers" archive featuring local activists like Ida B. Wells—became a model for integrating community voices into library collections. My work directly supported the Newberry’s mission to make Chicago’s rich heritage accessible, reinforcing my conviction that in United States Chicago, libraries must actively reflect and amplify the communities they serve.</w:t>
      </w:r>
    </w:p>
    <w:p>
      <w:pPr>
        <w:pStyle w:val="BodyText"/>
      </w:pPr>
      <w:r>
        <w:t xml:space="preserve">What distinguishes Chicago as an ideal setting for my librarian career is its unparalleled density of cultural institutions and persistent equity gaps. As noted by the American Library Association’s 2023 Urban Library Report, Chicago’s public library system serves over 4 million residents across 80 branches, yet disparities in resource allocation persist between neighborhoods. My experience working with the Chicago Public Library’s (CPL) Summer Reading Program—where I helped design culturally relevant reading lists for youth in Englewood and Humboldt Park—taught me that effective librarianship requires listening before acting. In a city where over 40% of residents are people of color, we cannot offer generic services; we must co-create solutions with the communities we serve. This philosophy aligns perfectly with CPL’s current strategic plan, "Chicago Libraries: Building Community Through Equity," which emphasizes community-driven programming—a vision I am eager to advance as a Librarian.</w:t>
      </w:r>
    </w:p>
    <w:p>
      <w:pPr>
        <w:pStyle w:val="BodyText"/>
      </w:pPr>
      <w:r>
        <w:t xml:space="preserve">Looking ahead, my professional goals center on three pillars central to Chicago’s library landscape. First, I aim to develop robust digital inclusion initiatives addressing the city’s 17% broadband access gap among low-income households. Second, I will champion partnerships between libraries and local organizations like the Greater Chicago Food Depository or the Chicago Urban League to provide integrated social services—recognizing that a librarian may be the first point of contact for someone facing housing instability or food insecurity. Third, I will advocate for collections that authentically represent Chicago’s diversity, ensuring materials reflect the experiences of its Black, Brown, and immigrant communities. In my Statement of Purpose, I commit to being more than a keeper of books: I aspire to be an architect of opportunity in United States Chicago.</w:t>
      </w:r>
    </w:p>
    <w:p>
      <w:pPr>
        <w:pStyle w:val="BodyText"/>
      </w:pPr>
      <w:r>
        <w:t xml:space="preserve">Chicago has always been a city defined by its people—its resilience forged through generations of struggle and innovation. As a Librarian, I see this legacy as both inspiration and responsibility. My training in collection development with a focus on local history, my hands-on experience building community partnerships across the city’s 50+ wards, and my unwavering dedication to equitable service prepare me to contribute meaningfully to Chicago’s library network. I have chosen this path not for the prestige of the profession, but because I believe in its quiet power: that a well-stocked shelf or a patient reference interview can be revolutionary in neighborhoods where opportunity feels scarce.</w:t>
      </w:r>
    </w:p>
    <w:p>
      <w:pPr>
        <w:pStyle w:val="BodyText"/>
      </w:pPr>
      <w:r>
        <w:t xml:space="preserve">In closing, this Statement of Purpose is more than an application—it is a pledge. A pledge to serve as a Librarian who listens deeply to Chicago’s communities, advocates fiercely for their needs, and works tirelessly to ensure every resident discovers the library as both resource and refuge. In United States Chicago, where the promise of "city on the lake" must extend equally to every neighborhood, I am ready to answer that call with expertise, empathy, and relentless commitment. My journey has led me here—not merely to work in a library building, but to become part of Chicago’s enduring story of inclusion and possibility.</w:t>
      </w:r>
    </w:p>
    <w:p>
      <w:pPr>
        <w:pStyle w:val="BodyText"/>
      </w:pPr>
      <w:r>
        <w:t xml:space="preserve">With profound respect for the transformative role libraries play in our city’s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Librarian Position in Chicago</dc:title>
  <dc:creator/>
  <dc:language>en</dc:language>
  <cp:keywords/>
  <dcterms:created xsi:type="dcterms:W3CDTF">2026-07-23T19:15:04Z</dcterms:created>
  <dcterms:modified xsi:type="dcterms:W3CDTF">2026-07-23T19:15:04Z</dcterms:modified>
</cp:coreProperties>
</file>

<file path=docProps/custom.xml><?xml version="1.0" encoding="utf-8"?>
<Properties xmlns="http://schemas.openxmlformats.org/officeDocument/2006/custom-properties" xmlns:vt="http://schemas.openxmlformats.org/officeDocument/2006/docPropsVTypes"/>
</file>