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Buenos</w:t>
      </w:r>
      <w:r>
        <w:t xml:space="preserve"> </w:t>
      </w:r>
      <w:r>
        <w:t xml:space="preserve">Aires,</w:t>
      </w:r>
      <w:r>
        <w:t xml:space="preserve"> </w:t>
      </w:r>
      <w:r>
        <w:t xml:space="preserve">Argentina</w:t>
      </w:r>
    </w:p>
    <w:bookmarkStart w:id="25" w:name="X4df46453f9bc6a510ea57dbe49671b8d0465a6d"/>
    <w:p>
      <w:pPr>
        <w:pStyle w:val="Heading1"/>
      </w:pPr>
      <w:r>
        <w:t xml:space="preserve">Statement of Purpose for Marketing Manager Position in Buenos Aires, Argentina</w:t>
      </w:r>
    </w:p>
    <w:p>
      <w:pPr>
        <w:pStyle w:val="FirstParagraph"/>
      </w:pPr>
      <w:r>
        <w:t xml:space="preserve">As I prepare to submit my Statement of Purpose for the Marketing Manager position within the dynamic commercial landscape of Buenos Aires, Argentina, I am compelled to articulate how my professional journey and strategic vision align precisely with the unique cultural, economic, and digital ecosystems defining this vibrant metropolis. This document transcends a mere application; it is a testament to my commitment to driving meaningful brand engagement in one of Latin America's most sophisticated consumer markets.</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Marketing from the University of Buenos Aires (UBA) provided more than theoretical knowledge—it instilled a deep understanding of Argentina’s socio-economic nuances. Courses like "Consumer Behavior in Emerging Markets" and "Digital Strategy for Latin American Contexts" were taught with case studies centered on local brands navigating Argentina's complex regulatory environment and inflationary pressures. This education was complemented by three years managing campaigns for a mid-sized FMCG company in Córdoba, where I learned to balance premium positioning with price-sensitive consumer realities—a critical skill for success in Buenos Aires’ competitive retail arena.</w:t>
      </w:r>
    </w:p>
    <w:p>
      <w:pPr>
        <w:pStyle w:val="BodyText"/>
      </w:pPr>
      <w:r>
        <w:t xml:space="preserve">My professional trajectory culminated in my current role as Senior Marketing Specialist at a multinational firm, where I spearheaded the repositioning of a leading home appliance brand. By analyzing local purchasing patterns across neighborhoods from Palermo to Villa Crespo, I developed hyper-localized social media strategies that increased engagement by 42% and drove a 28% uplift in store footfall within six months. This experience cemented my belief that effective marketing in Argentina demands cultural intelligence, not just translated content.</w:t>
      </w:r>
    </w:p>
    <w:bookmarkEnd w:id="20"/>
    <w:bookmarkStart w:id="21" w:name="X95dd10645f18ccb15fbfdf05ff0cf5695595f8f"/>
    <w:p>
      <w:pPr>
        <w:pStyle w:val="Heading2"/>
      </w:pPr>
      <w:r>
        <w:t xml:space="preserve">Why Buenos Aires? Understanding the Local Market Imperative</w:t>
      </w:r>
    </w:p>
    <w:p>
      <w:pPr>
        <w:pStyle w:val="FirstParagraph"/>
      </w:pPr>
      <w:r>
        <w:t xml:space="preserve">Buenos Aires is not merely a location for this role—it is the epicenter of Argentina’s creative economy and digital innovation. As I reflect on my time working with clients across Argentina, I’ve observed how BA consumers engage differently: they prioritize authentic brand storytelling over hard sells, value community-driven interactions (like influencer-led workshops in Recoleta), and demand seamless omnichannel experiences where physical stores integrate with WhatsApp commerce—a necessity in a city where 92% of consumers prefer messaging apps for service inquiries (2023 Emarketer report). My Statement of Purpose is rooted in this reality.</w:t>
      </w:r>
    </w:p>
    <w:p>
      <w:pPr>
        <w:pStyle w:val="BodyText"/>
      </w:pPr>
      <w:r>
        <w:t xml:space="preserve">What excites me most about leading marketing efforts in Buenos Aires is the opportunity to navigate its unique challenges and opportunities. The city’s digital adoption rate (78% smartphone penetration) outpaces many global markets, yet traditional media remains influential for older demographics. This duality requires a Marketing Manager who can orchestrate campaigns that resonate across generations—from Instagram Reels targeting Gen Z in Puerto Madero to radio partnerships during La Rural livestock fair for rural B2B audiences. I’ve already demonstrated this balance by implementing a multi-channel campaign that increased regional sales by 35% while maintaining brand consistency across both digital and legacy touchpoints.</w:t>
      </w:r>
    </w:p>
    <w:bookmarkEnd w:id="21"/>
    <w:bookmarkStart w:id="22" w:name="X7d2bc13f58f3cb8f277b8d28e07e920de32d45c"/>
    <w:p>
      <w:pPr>
        <w:pStyle w:val="Heading2"/>
      </w:pPr>
      <w:r>
        <w:t xml:space="preserve">Strategic Alignment with Buenos Aires' Marketing Ecosystem</w:t>
      </w:r>
    </w:p>
    <w:p>
      <w:pPr>
        <w:pStyle w:val="FirstParagraph"/>
      </w:pPr>
      <w:r>
        <w:t xml:space="preserve">My approach to the Marketing Manager role embraces three pillars critical to Argentina’s business context: cultural authenticity, data-driven agility, and community-centricity. In Buenos Aires, where "trato" (personal relationship) dictates business success, I prioritize building genuine connections with local influencers and community leaders—not just for reach, but for trust. For example, in my last campaign for a sustainable fashion brand, I collaborated with porteño artisans to co-create limited editions showcased at Feria de Artesanías de Palermo. This strategy generated 180% higher conversion than standard digital campaigns and was featured in La Nación’s "Buenos Aires Fashion" column.</w:t>
      </w:r>
    </w:p>
    <w:p>
      <w:pPr>
        <w:pStyle w:val="BodyText"/>
      </w:pPr>
      <w:r>
        <w:t xml:space="preserve">Furthermore, I recognize that Argentina’s economic volatility demands marketing strategies with built-in flexibility. Having navigated currency fluctuations and supply chain disruptions during the 2022–2023 period, I’ve developed contingency frameworks where campaigns pivot in real-time based on inflation metrics or seasonal consumer shifts (e.g., adjusting digital spend during "Semana Santa" holidays). This operational agility is non-negotiable for a Marketing Manager operating in Argentina’s fluid market.</w:t>
      </w:r>
    </w:p>
    <w:bookmarkEnd w:id="22"/>
    <w:bookmarkStart w:id="23" w:name="Xead6b23bed94b32d09e0de88552fce258052842"/>
    <w:p>
      <w:pPr>
        <w:pStyle w:val="Heading2"/>
      </w:pPr>
      <w:r>
        <w:t xml:space="preserve">Future Vision: Driving Growth in Buenos Aires</w:t>
      </w:r>
    </w:p>
    <w:p>
      <w:pPr>
        <w:pStyle w:val="FirstParagraph"/>
      </w:pPr>
      <w:r>
        <w:t xml:space="preserve">As your next Marketing Manager, I will focus on three actionable priorities for the Buenos Aires market:</w:t>
      </w:r>
    </w:p>
    <w:p>
      <w:pPr>
        <w:numPr>
          <w:ilvl w:val="0"/>
          <w:numId w:val="1001"/>
        </w:numPr>
        <w:pStyle w:val="Compact"/>
      </w:pPr>
      <w:r>
        <w:rPr>
          <w:bCs/>
          <w:b/>
        </w:rPr>
        <w:t xml:space="preserve">Localized Digital Transformation:</w:t>
      </w:r>
      <w:r>
        <w:t xml:space="preserve"> </w:t>
      </w:r>
      <w:r>
        <w:t xml:space="preserve">Developing AI-powered chatbots optimized for Argentine Spanish dialects (e.g., distinguishing "vos" vs. "tú" usage) and integrating with WhatsApp Business API to streamline customer journeys.</w:t>
      </w:r>
    </w:p>
    <w:p>
      <w:pPr>
        <w:numPr>
          <w:ilvl w:val="0"/>
          <w:numId w:val="1001"/>
        </w:numPr>
        <w:pStyle w:val="Compact"/>
      </w:pPr>
      <w:r>
        <w:rPr>
          <w:bCs/>
          <w:b/>
        </w:rPr>
        <w:t xml:space="preserve">Cultural Innovation Hubs:</w:t>
      </w:r>
      <w:r>
        <w:t xml:space="preserve"> </w:t>
      </w:r>
      <w:r>
        <w:t xml:space="preserve">Partnering with BA-based creative collectives like</w:t>
      </w:r>
      <w:r>
        <w:t xml:space="preserve"> </w:t>
      </w:r>
      <w:r>
        <w:rPr>
          <w:iCs/>
          <w:i/>
        </w:rPr>
        <w:t xml:space="preserve">El Taller de la Ciudad</w:t>
      </w:r>
      <w:r>
        <w:t xml:space="preserve"> </w:t>
      </w:r>
      <w:r>
        <w:t xml:space="preserve">to co-create campaigns that celebrate local identity (e.g., leveraging tango aesthetics for a premium coffee brand).</w:t>
      </w:r>
    </w:p>
    <w:p>
      <w:pPr>
        <w:numPr>
          <w:ilvl w:val="0"/>
          <w:numId w:val="1001"/>
        </w:numPr>
        <w:pStyle w:val="Compact"/>
      </w:pPr>
      <w:r>
        <w:rPr>
          <w:bCs/>
          <w:b/>
        </w:rPr>
        <w:t xml:space="preserve">Sustainable Growth Frameworks:</w:t>
      </w:r>
      <w:r>
        <w:t xml:space="preserve"> </w:t>
      </w:r>
      <w:r>
        <w:t xml:space="preserve">Implementing eco-conscious packaging solutions aligned with Argentina’s new Circular Economy Law, targeting BA’s growing conscious consumer segment (37% of residents prioritize sustainability, per Kantar 2024).</w:t>
      </w:r>
    </w:p>
    <w:p>
      <w:pPr>
        <w:pStyle w:val="FirstParagraph"/>
      </w:pPr>
      <w:r>
        <w:t xml:space="preserve">My long-term vision extends beyond campaign execution: I aim to position the brand as a catalyst for Buenos Aires’ creative renaissance—where marketing isn’t just about selling products, but fostering cultural conversations that reflect the city’s spirit. This requires understanding how neighborhood-specific narratives (e.g., the bohemian ethos of San Telmo vs. the cosmopolitan energy of Puerto Madero) shape consumer expectations.</w:t>
      </w:r>
    </w:p>
    <w:bookmarkEnd w:id="23"/>
    <w:bookmarkStart w:id="24" w:name="Xa99b6dac19a713560b142c1370b11003343a3dc"/>
    <w:p>
      <w:pPr>
        <w:pStyle w:val="Heading2"/>
      </w:pPr>
      <w:r>
        <w:t xml:space="preserve">Conclusion: A Purpose Forged in Buenos Aires’ Spirit</w:t>
      </w:r>
    </w:p>
    <w:p>
      <w:pPr>
        <w:pStyle w:val="FirstParagraph"/>
      </w:pPr>
      <w:r>
        <w:t xml:space="preserve">This Statement of Purpose is my formal commitment to bringing strategic rigor, cultural fluency, and innovative thinking to your Marketing Manager role in Argentina’s most influential city. I have dedicated my career to mastering the art of marketing within Argentina’s distinctive context—not as a foreigner applying generic tactics, but as a professional deeply attuned to Buenos Aires’ rhythms. From analyzing the rise of "compras por WhatsApp" culture in La Boca to adapting campaigns for BA’s winter months (when consumers seek cozy, home-centric products), I’ve proven my ability to turn local insights into measurable growth.</w:t>
      </w:r>
    </w:p>
    <w:p>
      <w:pPr>
        <w:pStyle w:val="BodyText"/>
      </w:pPr>
      <w:r>
        <w:t xml:space="preserve">As a Marketing Manager, I will leverage my UBA-acquired expertise, hands-on experience with Argentina’s economic realities, and passion for Buenos Aires’ creative soul to deliver campaigns that resonate authentically. This is not just about finding the right audience—it’s about understanding how they think, speak, and connect in the heart of Argentina. I am ready to bring this dedication to your team and contribute to shaping a marketing strategy as vibrant and resilient as Buenos Aires itself.</w:t>
      </w:r>
    </w:p>
    <w:p>
      <w:pPr>
        <w:pStyle w:val="BodyText"/>
      </w:pPr>
      <w:r>
        <w:t xml:space="preserve">With profound respect for the complexities and opportunities of Argentina’s business landscape, I eagerly anticipate contributing my full potential to your organization in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Buenos Aires, Argentina</dc:title>
  <dc:creator/>
  <dc:language>en</dc:language>
  <cp:keywords/>
  <dcterms:created xsi:type="dcterms:W3CDTF">2025-12-08T05:25:57Z</dcterms:created>
  <dcterms:modified xsi:type="dcterms:W3CDTF">2025-12-08T05:25:57Z</dcterms:modified>
</cp:coreProperties>
</file>

<file path=docProps/custom.xml><?xml version="1.0" encoding="utf-8"?>
<Properties xmlns="http://schemas.openxmlformats.org/officeDocument/2006/custom-properties" xmlns:vt="http://schemas.openxmlformats.org/officeDocument/2006/docPropsVTypes"/>
</file>