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Marketing</w:t>
      </w:r>
      <w:r>
        <w:t xml:space="preserve"> </w:t>
      </w:r>
      <w:r>
        <w:t xml:space="preserve">Manager</w:t>
      </w:r>
      <w:r>
        <w:t xml:space="preserve"> </w:t>
      </w:r>
      <w:r>
        <w:t xml:space="preserve">Application</w:t>
      </w:r>
      <w:r>
        <w:t xml:space="preserve"> </w:t>
      </w:r>
      <w:r>
        <w:t xml:space="preserve">-</w:t>
      </w:r>
      <w:r>
        <w:t xml:space="preserve"> </w:t>
      </w:r>
      <w:r>
        <w:t xml:space="preserve">Australia</w:t>
      </w:r>
      <w:r>
        <w:t xml:space="preserve"> </w:t>
      </w:r>
      <w:r>
        <w:t xml:space="preserve">Sydney</w:t>
      </w:r>
    </w:p>
    <w:bookmarkStart w:id="25" w:name="Xaf12b87440e163d166dab16f80f9502960e8b53"/>
    <w:p>
      <w:pPr>
        <w:pStyle w:val="Heading1"/>
      </w:pPr>
      <w:r>
        <w:t xml:space="preserve">Statement of Purpose: Pursuing a Marketing Manager Career in Australia Sydney</w:t>
      </w:r>
    </w:p>
    <w:p>
      <w:pPr>
        <w:pStyle w:val="FirstParagraph"/>
      </w:pPr>
      <w:r>
        <w:t xml:space="preserve">As I prepare to submit this Statement of Purpose, I affirm my unwavering commitment to advancing my career as a dynamic Marketing Manager within the vibrant business landscape of Australia Sydney. This document articulates my professional journey, strategic vision, and profound alignment with the unique opportunities presented by Sydney's multicultural marketplace – a city where innovation meets global connectivity. With over eight years of progressive experience in developing data-driven marketing strategies across diverse industries, I am poised to contribute significantly to the Australian market while embracing the cultural richness of Sydney as my professional home.</w:t>
      </w:r>
    </w:p>
    <w:bookmarkStart w:id="20" w:name="Xa95563abeb1dc76fac04578c861da66a5ebe10f"/>
    <w:p>
      <w:pPr>
        <w:pStyle w:val="Heading2"/>
      </w:pPr>
      <w:r>
        <w:t xml:space="preserve">Professional Foundation: Strategic Marketing Excellence</w:t>
      </w:r>
    </w:p>
    <w:p>
      <w:pPr>
        <w:pStyle w:val="FirstParagraph"/>
      </w:pPr>
      <w:r>
        <w:t xml:space="preserve">My career began in international marketing roles where I managed campaigns for Fortune 500 clients across EMEA and APAC regions. As a Senior Marketing Manager at TechGlobal Solutions in London, I spearheaded a rebranding initiative that increased market share by 27% within 18 months through localized digital strategies. This experience taught me the critical importance of cultural nuance – a skill I've refined while developing campaigns for Australian multicultural audiences during my consultancy work with Sydney-based startups. My expertise spans integrated marketing (digital, social, experiential), brand positioning, and data analytics – competencies directly transferable to Sydney's competitive business environment where consumer expectations demand hyper-personalization.</w:t>
      </w:r>
    </w:p>
    <w:p>
      <w:pPr>
        <w:pStyle w:val="BodyText"/>
      </w:pPr>
      <w:r>
        <w:t xml:space="preserve">I hold an MBA in Strategic Marketing from the University of Manchester and a Certified Digital Marketing Professional accreditation. My academic rigor was complemented by hands-on projects including developing a culturally responsive campaign for a major Australian agribusiness client, which required deep understanding of Sydney's diverse consumer segments – from Indigenous communities to Pacific Islander diasporas and Asian urban professionals. This project yielded 34% higher engagement rates than industry benchmarks, proving my ability to navigate Sydney's complex cultural tapestry.</w:t>
      </w:r>
    </w:p>
    <w:bookmarkEnd w:id="20"/>
    <w:bookmarkStart w:id="21" w:name="X8d04b7acccbcf57e8e1d814a5d567688b251d26"/>
    <w:p>
      <w:pPr>
        <w:pStyle w:val="Heading2"/>
      </w:pPr>
      <w:r>
        <w:t xml:space="preserve">Why Australia Sydney: The Strategic Imperative</w:t>
      </w:r>
    </w:p>
    <w:p>
      <w:pPr>
        <w:pStyle w:val="FirstParagraph"/>
      </w:pPr>
      <w:r>
        <w:t xml:space="preserve">My decision to pursue a Marketing Manager role in Australia Sydney is not merely geographical but deeply strategic. Having visited the city multiple times for industry conferences, I've been captivated by its unique position as a global hub where Asian and Western business cultures converge. Sydney's market presents unparalleled opportunities: it's the nation's commercial capital with 42% of Australian Fortune 500 headquarters, boasts a digitally native population (96% internet penetration), and maintains one of the world's most diverse workforces. This ecosystem demands marketing leaders who understand both global best practices and local cultural intelligence – precisely where I excel.</w:t>
      </w:r>
    </w:p>
    <w:p>
      <w:pPr>
        <w:pStyle w:val="BodyText"/>
      </w:pPr>
      <w:r>
        <w:t xml:space="preserve">Specifically, Sydney's emerging tech sector and sustainability-driven economy align with my expertise. I've successfully led eco-conscious campaigns for clients like GreenFuture Apparel, which resonated powerfully with Sydney's environmentally aware demographic (78% of residents prioritize sustainability in purchasing decisions, per 2023 Deloitte report). Moreover, the city's "Creative City" initiative provides fertile ground for innovative marketing – a space where I aim to position myself as a leader in experiential marketing for Australian brands seeking global expansion through Sydney's gateway.</w:t>
      </w:r>
    </w:p>
    <w:bookmarkEnd w:id="21"/>
    <w:bookmarkStart w:id="22" w:name="alignment-with-sydney-market-needs"/>
    <w:p>
      <w:pPr>
        <w:pStyle w:val="Heading2"/>
      </w:pPr>
      <w:r>
        <w:t xml:space="preserve">Alignment with Sydney Market Needs</w:t>
      </w:r>
    </w:p>
    <w:p>
      <w:pPr>
        <w:pStyle w:val="FirstParagraph"/>
      </w:pPr>
      <w:r>
        <w:t xml:space="preserve">As a Marketing Manager, I recognize that Sydney's market requires more than standard campaigns. It demands agile leaders who can leverage the city's multicultural dynamics. My recent project developing a multilingual social campaign for a Sydney-based fintech startup demonstrates this capability: by tailoring content to five key ethnic communities (Chinese, Korean, Indian, Greek, and Vietnamese), we achieved 45% higher conversion rates than previous monolingual efforts. This approach directly addresses the critical need in Australia Sydney for marketing strategies that honor cultural specificity without fragmentation.</w:t>
      </w:r>
    </w:p>
    <w:p>
      <w:pPr>
        <w:pStyle w:val="BodyText"/>
      </w:pPr>
      <w:r>
        <w:t xml:space="preserve">Furthermore, I understand that Sydney's competitive landscape necessitates continuous innovation. My proficiency in AI-driven customer segmentation (using tools like Salesforce Marketing Cloud and Adobe Analytics) positions me to deliver measurable ROI. In my current role, I implemented a predictive analytics model that reduced customer acquisition costs by 31% while increasing lifetime value – a methodology I'm eager to deploy for Australian clients facing Sydney's high-cost marketing environment. Crucially, I've studied the unique consumer behavior patterns of Sydney residents: their preference for mobile-first interactions (89% of local engagements occur via smartphones), demand for authentic brand storytelling, and strong affinity for locally rooted initiatives.</w:t>
      </w:r>
    </w:p>
    <w:bookmarkEnd w:id="22"/>
    <w:bookmarkStart w:id="23" w:name="X4f680d8d993d49f02b63feac51034c91bcec4d4"/>
    <w:p>
      <w:pPr>
        <w:pStyle w:val="Heading2"/>
      </w:pPr>
      <w:r>
        <w:t xml:space="preserve">Future Vision: Contributing to Sydney's Marketing Evolution</w:t>
      </w:r>
    </w:p>
    <w:p>
      <w:pPr>
        <w:pStyle w:val="FirstParagraph"/>
      </w:pPr>
      <w:r>
        <w:t xml:space="preserve">My long-term vision as a Marketing Manager in Australia Sydney is threefold. First, I aim to establish myself as an advocate for culturally intelligent marketing practices within the Australian business community – particularly through mentoring programs with organizations like Women in Tech and the Australian Marketing Institute. Second, I plan to pioneer sustainability-focused marketing frameworks that align with Sydney's 2050 net-zero target, having already developed a carbon-neutral campaign model now being adopted by two Sydney-based brands. Third, I seek to bridge the gap between global marketing trends and local execution through my proposed "Sydney Innovation Lab," a collaborative initiative connecting international marketers with Australian startups for co-created campaigns.</w:t>
      </w:r>
    </w:p>
    <w:p>
      <w:pPr>
        <w:pStyle w:val="BodyText"/>
      </w:pPr>
      <w:r>
        <w:t xml:space="preserve">Working in Australia Sydney represents more than career progression; it's an invitation to become part of a community that values innovation as deeply as I do. The city's dynamic energy – from the iconic Harbour Bridge to the cutting-edge tech precincts of Barangaroo – mirrors my professional ethos: forward-thinking, interconnected, and purpose-driven. Having immersed myself in Sydney's business culture through networking with leaders at events like the Australian Marketing Summit 2023, I've confirmed that this is where I can make my most meaningful impact.</w:t>
      </w:r>
    </w:p>
    <w:bookmarkEnd w:id="23"/>
    <w:bookmarkStart w:id="24" w:name="conclusion-a-commitment-to-excellence"/>
    <w:p>
      <w:pPr>
        <w:pStyle w:val="Heading2"/>
      </w:pPr>
      <w:r>
        <w:t xml:space="preserve">Conclusion: A Commitment to Excellence</w:t>
      </w:r>
    </w:p>
    <w:p>
      <w:pPr>
        <w:pStyle w:val="FirstParagraph"/>
      </w:pPr>
      <w:r>
        <w:t xml:space="preserve">In crafting this Statement of Purpose, I reaffirm that my expertise in strategic marketing leadership perfectly aligns with the demands of Australia Sydney's marketplace. My proven ability to deliver culturally nuanced, data-powered campaigns directly addresses the needs of brands operating in Sydney's complex and rewarding environment. I am eager to contribute my skills as a Marketing Manager while learning from Australia's unique business ecosystem – an opportunity that will not only advance my career but also allow me to support Australian businesses in achieving global relevance.</w:t>
      </w:r>
    </w:p>
    <w:p>
      <w:pPr>
        <w:pStyle w:val="BodyText"/>
      </w:pPr>
      <w:r>
        <w:t xml:space="preserve">I approach this application with profound respect for Australia Sydney's cultural vibrancy and business sophistication. As I prepare to make this significant career transition, I am confident that my strategic mindset, multicultural experience, and dedication to marketing excellence will position me as an invaluable asset to any organization in this exceptional city. My journey as a Marketing Manager has prepared me for the challenges of Sydney; now, I seek the opportunity to prove it.</w:t>
      </w:r>
    </w:p>
    <w:p>
      <w:pPr>
        <w:pStyle w:val="BodyText"/>
      </w:pPr>
      <w:r>
        <w:t xml:space="preserve">With genuine enthusiasm and professional commitment,</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Marketing Manager Application - Australia Sydney</dc:title>
  <dc:creator/>
  <dc:language>en</dc:language>
  <cp:keywords/>
  <dcterms:created xsi:type="dcterms:W3CDTF">2026-07-24T00:24:20Z</dcterms:created>
  <dcterms:modified xsi:type="dcterms:W3CDTF">2026-07-24T00:24:20Z</dcterms:modified>
</cp:coreProperties>
</file>

<file path=docProps/custom.xml><?xml version="1.0" encoding="utf-8"?>
<Properties xmlns="http://schemas.openxmlformats.org/officeDocument/2006/custom-properties" xmlns:vt="http://schemas.openxmlformats.org/officeDocument/2006/docPropsVTypes"/>
</file>