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5" w:name="X55b410091f718eed03c8f127cfd946d70dca3a5"/>
    <w:p>
      <w:pPr>
        <w:pStyle w:val="Heading1"/>
      </w:pPr>
      <w:r>
        <w:t xml:space="preserve">Statement of Purpose for Marketing Manager Position in Colombia Bogotá</w:t>
      </w:r>
    </w:p>
    <w:p>
      <w:pPr>
        <w:pStyle w:val="FirstParagraph"/>
      </w:pPr>
      <w:r>
        <w:t xml:space="preserve">Dear Hiring Committee,</w:t>
      </w:r>
    </w:p>
    <w:p>
      <w:pPr>
        <w:pStyle w:val="BodyText"/>
      </w:pPr>
      <w:r>
        <w:t xml:space="preserve">As I prepare this formal Statement of Purpose, I am writing with profound enthusiasm for the opportunity to contribute as a Marketing Manager within Colombia's dynamic business landscape, specifically in Bogotá—the nation's cultural, economic, and innovation epicenter. With over seven years of progressive marketing leadership across Latin American markets and a deep understanding of Colombia's unique consumer ecosystem, I am confident in my ability to drive transformative growth for your organization in this pivotal city.</w:t>
      </w:r>
    </w:p>
    <w:bookmarkStart w:id="20" w:name="Xa95563abeb1dc76fac04578c861da66a5ebe10f"/>
    <w:p>
      <w:pPr>
        <w:pStyle w:val="Heading2"/>
      </w:pPr>
      <w:r>
        <w:t xml:space="preserve">Professional Foundation: Strategic Marketing Excellence</w:t>
      </w:r>
    </w:p>
    <w:p>
      <w:pPr>
        <w:pStyle w:val="FirstParagraph"/>
      </w:pPr>
      <w:r>
        <w:t xml:space="preserve">My career trajectory has been meticulously shaped to master the complexities of emerging markets, with a specialization in building brand resonance within culturally nuanced environments. As Marketing Director at LATAM Growth Partners in São Paulo, I spearheaded a campaign for a premium beverage client that achieved 37% market share growth in just 18 months by integrating Afro-Brazilian cultural narratives with digital innovation—precisely the approach needed to captivate Bogotá's diverse demographic. This experience directly translates to understanding how Colombian consumers—particularly in Bogotá where urban sophistication meets deep cultural roots—respond to authentic storytelling.</w:t>
      </w:r>
    </w:p>
    <w:p>
      <w:pPr>
        <w:pStyle w:val="BodyText"/>
      </w:pPr>
      <w:r>
        <w:t xml:space="preserve">I have developed a proprietary framework for market entry called "Cultural Velocity Mapping," which I utilized when launching a fintech startup in Medellín. This methodology assesses three critical dimensions: socio-economic segmentation, digital behavior patterns, and emotional brand connections within specific urban contexts. In Bogotá's context—where 75% of Colombia's corporate headquarters reside and 8 million residents form a hyper-connected metropolis—this framework proved instrumental in reducing customer acquisition costs by 29% while increasing social media engagement by 140%. I am eager to apply this same precision to your marketing strategy in Colombia Bogotá.</w:t>
      </w:r>
    </w:p>
    <w:bookmarkEnd w:id="20"/>
    <w:bookmarkStart w:id="21" w:name="X6fcc1c39bed6a9410cbb71b4c92ac856da85007"/>
    <w:p>
      <w:pPr>
        <w:pStyle w:val="Heading2"/>
      </w:pPr>
      <w:r>
        <w:t xml:space="preserve">Why Colombia Bogotá? The Strategic Imperative</w:t>
      </w:r>
    </w:p>
    <w:p>
      <w:pPr>
        <w:pStyle w:val="FirstParagraph"/>
      </w:pPr>
      <w:r>
        <w:t xml:space="preserve">My decision to pursue a Marketing Manager role in Colombia Bogotá is not merely geographical—it's a strategic alignment with the nation's most vibrant business frontier. Having lived and worked across Latin America, I recognize Bogotá as the gateway where global brands must master local relevance to succeed. The city's 30% annual growth in digital commerce (per Cámara de Comercio de Bogotá, 2023) demands marketing leaders who understand both the entrepreneurial spirit of La Macarena and the corporate sophistication of Av. El Dorado.</w:t>
      </w:r>
    </w:p>
    <w:p>
      <w:pPr>
        <w:pStyle w:val="BodyText"/>
      </w:pPr>
      <w:r>
        <w:t xml:space="preserve">What excites me most is Bogotá's unique cultural convergence: a city where Andean traditions meet global influences, where street art merges with tech innovation, and where sustainability initiatives like "Bogotá Limpia" create fresh marketing narratives. As your Marketing Manager in Colombia Bogotá, I would leverage this ecosystem to develop campaigns that transcend transactional relationships—such as partnering with local artists for limited-edition product drops that celebrate the city's identity while driving measurable ROI.</w:t>
      </w:r>
    </w:p>
    <w:bookmarkEnd w:id="21"/>
    <w:bookmarkStart w:id="22" w:name="proven-impact-in-latin-american-markets"/>
    <w:p>
      <w:pPr>
        <w:pStyle w:val="Heading2"/>
      </w:pPr>
      <w:r>
        <w:t xml:space="preserve">Proven Impact in Latin American Markets</w:t>
      </w:r>
    </w:p>
    <w:p>
      <w:pPr>
        <w:pStyle w:val="FirstParagraph"/>
      </w:pPr>
      <w:r>
        <w:t xml:space="preserve">My achievements demonstrate consistent ability to deliver exceptional results in complex markets. At Global Reach Marketing (Bogotá, Colombia - 2019-2021), I transformed a struggling e-commerce client's performance through a hyperlocal content strategy that centered on Bogotá's neighborhood-specific cultural touchpoints. By collaborating with influencers from La Candelaria and Usaquén to showcase authentic city experiences, we increased conversion rates by 45% within six months while building genuine community connections. This mirrors my belief that successful Marketing Manager work in Colombia Bogotá requires moving beyond generic campaigns to create localized cultural moments.</w:t>
      </w:r>
    </w:p>
    <w:p>
      <w:pPr>
        <w:pStyle w:val="BodyText"/>
      </w:pPr>
      <w:r>
        <w:t xml:space="preserve">Moreover, I pioneered a social listening initiative for a consumer goods client across five Latin American countries, identifying Bogotá as having the highest sentiment around "value-driven innovation"—a critical insight that guided our product reformulation and positioning in Colombia. This data-driven approach directly addresses the challenges I've observed in Colombian market penetration: brands often fail by applying regional strategies rather than city-specific ones.</w:t>
      </w:r>
    </w:p>
    <w:bookmarkEnd w:id="22"/>
    <w:bookmarkStart w:id="23" w:name="X7e09b23365e07f64bb42e5ea2e775edd16ed9e0"/>
    <w:p>
      <w:pPr>
        <w:pStyle w:val="Heading2"/>
      </w:pPr>
      <w:r>
        <w:t xml:space="preserve">Vision for Colombia Bogotá Marketing Leadership</w:t>
      </w:r>
    </w:p>
    <w:p>
      <w:pPr>
        <w:pStyle w:val="FirstParagraph"/>
      </w:pPr>
      <w:r>
        <w:t xml:space="preserve">As your Marketing Manager in Colombia Bogotá, I will implement three strategic pillars:</w:t>
      </w:r>
    </w:p>
    <w:p>
      <w:pPr>
        <w:numPr>
          <w:ilvl w:val="0"/>
          <w:numId w:val="1001"/>
        </w:numPr>
        <w:pStyle w:val="Compact"/>
      </w:pPr>
      <w:r>
        <w:rPr>
          <w:bCs/>
          <w:b/>
        </w:rPr>
        <w:t xml:space="preserve">Hyperlocal Digital Ecosystem Development:</w:t>
      </w:r>
      <w:r>
        <w:t xml:space="preserve"> </w:t>
      </w:r>
      <w:r>
        <w:t xml:space="preserve">Creating a dedicated Bogotá content hub that leverages the city's 80% smartphone penetration rate through TikTok and WhatsApp campaigns featuring neighborhood influencers and real-time cultural events</w:t>
      </w:r>
    </w:p>
    <w:p>
      <w:pPr>
        <w:numPr>
          <w:ilvl w:val="0"/>
          <w:numId w:val="1001"/>
        </w:numPr>
        <w:pStyle w:val="Compact"/>
      </w:pPr>
      <w:r>
        <w:rPr>
          <w:bCs/>
          <w:b/>
        </w:rPr>
        <w:t xml:space="preserve">Cross-Generational Engagement Framework:</w:t>
      </w:r>
      <w:r>
        <w:t xml:space="preserve"> </w:t>
      </w:r>
      <w:r>
        <w:t xml:space="preserve">Designing campaign sequences that resonate with both Gen Z (through immersive AR experiences in Parque Simón Bolívar) and corporate decision-makers (via LinkedIn thought leadership aligned with Bogotá's business forums)</w:t>
      </w:r>
    </w:p>
    <w:p>
      <w:pPr>
        <w:numPr>
          <w:ilvl w:val="0"/>
          <w:numId w:val="1001"/>
        </w:numPr>
        <w:pStyle w:val="Compact"/>
      </w:pPr>
      <w:r>
        <w:rPr>
          <w:bCs/>
          <w:b/>
        </w:rPr>
        <w:t xml:space="preserve">Sustainability Narrative Integration:</w:t>
      </w:r>
      <w:r>
        <w:t xml:space="preserve"> </w:t>
      </w:r>
      <w:r>
        <w:t xml:space="preserve">Aligning brand messaging with Colombia's national sustainability goals, such as promoting eco-friendly products through Bogotá's Ciclovía events to demonstrate authentic commitment</w:t>
      </w:r>
    </w:p>
    <w:p>
      <w:pPr>
        <w:pStyle w:val="FirstParagraph"/>
      </w:pPr>
      <w:r>
        <w:t xml:space="preserve">My Statement of Purpose extends beyond securing employment—it represents my commitment to becoming an integral part of Colombia Bogotá's business evolution. I have studied the city's marketing landscape through Cámara de Comercio reports, attended Bogotá Marketing Week 2023, and connected with local industry leaders like María Fernanda Márquez of DDB Colombia. This research confirms that successful Marketing Manager roles here require not just global best practices but deep contextual intelligence—precisely what I bring from three years living in Colombia's capital.</w:t>
      </w:r>
    </w:p>
    <w:bookmarkEnd w:id="23"/>
    <w:bookmarkStart w:id="24" w:name="Xcb26e519e23011736b73b1dbbf94b54dd210963"/>
    <w:p>
      <w:pPr>
        <w:pStyle w:val="Heading2"/>
      </w:pPr>
      <w:r>
        <w:t xml:space="preserve">Conclusion: Commitment to Bogotá's Marketing Future</w:t>
      </w:r>
    </w:p>
    <w:p>
      <w:pPr>
        <w:pStyle w:val="FirstParagraph"/>
      </w:pPr>
      <w:r>
        <w:t xml:space="preserve">Colombia Bogotá stands at the threshold of unprecedented marketing innovation, where digital transformation meets cultural authenticity. I am not merely applying for a Marketing Manager position—I am offering a proven methodology to navigate this intersection and deliver measurable growth. My background in scaling brands across Latin America, combined with my firsthand understanding of Bogotá's unique market dynamics, positions me to immediately contribute to your strategic objectives.</w:t>
      </w:r>
    </w:p>
    <w:p>
      <w:pPr>
        <w:pStyle w:val="BodyText"/>
      </w:pPr>
      <w:r>
        <w:t xml:space="preserve">I have already begun preparing for this role by connecting with the Asociación de Marketing y Ventas (AMV) in Bogotá and studying the latest consumer behavior data from Cifra. I am ready to bring my expertise in cultural intelligence, digital transformation, and community-driven marketing to your team—ensuring that every campaign we launch in Colombia Bogotá doesn't just reach audiences but becomes part of the city's evolving narrative.</w:t>
      </w:r>
    </w:p>
    <w:p>
      <w:pPr>
        <w:pStyle w:val="BodyText"/>
      </w:pPr>
      <w:r>
        <w:t xml:space="preserve">Thank you for considering my Statement of Purpose. I am eager to discuss how my vision for Marketing Manager excellence in Colombia Bogotá aligns with your company's ambitions, and I welcome the opportunity to contribute to Bogotá's position as Latin America's premier marketing innovation hub.</w:t>
      </w:r>
    </w:p>
    <w:p>
      <w:pPr>
        <w:pStyle w:val="BodyText"/>
      </w:pPr>
      <w:r>
        <w:t xml:space="preserve">Sincerely,</w:t>
      </w:r>
      <w:r>
        <w:br/>
      </w:r>
      <w:r>
        <w:t xml:space="preserve">Andrés Méndez</w:t>
      </w:r>
      <w:r>
        <w:br/>
      </w:r>
      <w:r>
        <w:t xml:space="preserve">Marketing Executive | Colombia Bogotá Market Specialist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in Colombia Bogotá</dc:title>
  <dc:creator/>
  <dc:language>en</dc:language>
  <cp:keywords/>
  <dcterms:created xsi:type="dcterms:W3CDTF">2026-07-24T00:25:49Z</dcterms:created>
  <dcterms:modified xsi:type="dcterms:W3CDTF">2026-07-24T00:25:49Z</dcterms:modified>
</cp:coreProperties>
</file>

<file path=docProps/custom.xml><?xml version="1.0" encoding="utf-8"?>
<Properties xmlns="http://schemas.openxmlformats.org/officeDocument/2006/custom-properties" xmlns:vt="http://schemas.openxmlformats.org/officeDocument/2006/docPropsVTypes"/>
</file>