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6" w:name="Xd3b36bbddc2f198a285565df2164c7019717c1b"/>
    <w:p>
      <w:pPr>
        <w:pStyle w:val="Heading1"/>
      </w:pPr>
      <w:r>
        <w:t xml:space="preserve">Statement of Purpose: Pursuing Excellence as a Marketing Manager in Ethiopia Addis Ababa</w:t>
      </w:r>
    </w:p>
    <w:p>
      <w:pPr>
        <w:pStyle w:val="FirstParagraph"/>
      </w:pPr>
      <w:r>
        <w:t xml:space="preserve">As I prepare this Statement of Purpose, I am writing not merely to apply for a Marketing Manager position, but to articulate my deep commitment to driving transformative growth within Ethiopia's dynamic economic landscape—specifically through strategic marketing leadership in Addis Ababa. This document represents my professional aspiration to contribute meaningfully to the nation's development while advancing my career as a results-oriented Marketing Manager in Africa's fastest-growing market. The vibrant energy of Addis Ababa, Ethiopia’s political and commercial heart, has captivated me with its unique blend of tradition and modernity—a city where marketing innovation can unlock unprecedented opportunities for both businesses and communities.</w:t>
      </w:r>
    </w:p>
    <w:bookmarkStart w:id="20" w:name="X07eec28e35337082001eccfcd60e7422da708ff"/>
    <w:p>
      <w:pPr>
        <w:pStyle w:val="Heading2"/>
      </w:pPr>
      <w:r>
        <w:t xml:space="preserve">Academic Foundation and Professional Journey</w:t>
      </w:r>
    </w:p>
    <w:p>
      <w:pPr>
        <w:pStyle w:val="FirstParagraph"/>
      </w:pPr>
      <w:r>
        <w:t xml:space="preserve">My academic journey began with a Bachelor’s degree in Marketing from the University of Nairobi, where I specialized in emerging markets strategy. This foundation was fortified during my Master’s program at the University of Manchester, where I conducted field research on consumer behavior in East Africa. My thesis, "Digital Transformation and Brand Loyalty in Urban Ethiopian Markets," positioned me to understand how traditional values intersect with digital trends—a critical insight for any Marketing Manager operating in Ethiopia Addis Ababa. Professionally, I spent six years spearheading campaigns for multinational firms across Kenya and Tanzania, managing budgets exceeding $2 million annually. Key achievements include launching a mobile-first marketing strategy that increased market share by 37% in Nairobi’s competitive telecom sector—a model I now seek to adapt for Ethiopia’s rapidly evolving digital ecosystem.</w:t>
      </w:r>
    </w:p>
    <w:bookmarkEnd w:id="20"/>
    <w:bookmarkStart w:id="21" w:name="Xd1e9c0a91dc331d3334bd55e1a0fff84dd1d1b2"/>
    <w:p>
      <w:pPr>
        <w:pStyle w:val="Heading2"/>
      </w:pPr>
      <w:r>
        <w:t xml:space="preserve">Why Marketing Manager? The Strategic Imperative</w:t>
      </w:r>
    </w:p>
    <w:p>
      <w:pPr>
        <w:pStyle w:val="FirstParagraph"/>
      </w:pPr>
      <w:r>
        <w:t xml:space="preserve">I am drawn to the Marketing Manager role not as a title, but as a catalyst for sustainable business growth. In Ethiopia, where 70% of the population is under 30 and smartphone penetration has surged by 185% since 2019 (World Bank), this position demands more than traditional advertising—it requires cultural intelligence and agile innovation. As a Marketing Manager, I envision creating campaigns that resonate with Addis Ababa’s diverse demographics: from young tech-savvy urban professionals in Bole to rural entrepreneurs accessing markets via digital platforms. My experience developing localized content for Ethiopian diaspora communities during my tenure at Safaricom has taught me that effective marketing must honor cultural narratives while driving measurable outcomes. I am prepared to leverage data analytics, influencer partnerships with local celebrities like Haile Gerima, and community-centric storytelling to build brands that feel authentically Ethiopian.</w:t>
      </w:r>
    </w:p>
    <w:bookmarkEnd w:id="21"/>
    <w:bookmarkStart w:id="22" w:name="X54bb4844df585f8689a682e6f3ded63c252f7c5"/>
    <w:p>
      <w:pPr>
        <w:pStyle w:val="Heading2"/>
      </w:pPr>
      <w:r>
        <w:t xml:space="preserve">Why Ethiopia Addis Ababa? A Strategic Convergence of Opportunity</w:t>
      </w:r>
    </w:p>
    <w:p>
      <w:pPr>
        <w:pStyle w:val="FirstParagraph"/>
      </w:pPr>
      <w:r>
        <w:t xml:space="preserve">Addis Ababa is not just the location for my career—it represents a convergence point for economic transformation. With the African Continental Free Trade Area (AfCFTA) now operational and Addis Ababa serving as the headquarters for AU and UNECA, Ethiopia stands at an inflection point. The city’s infrastructure boom—including new expressways, industrial parks like Bole Lemi, and digital hubs—creates fertile ground for marketing innovation. I have studied how brands like Ethio Telecom (with its "Digi" platform) and Dashen Bank have leveraged Addis Ababa’s density to scale services rapidly. As a Marketing Manager in this ecosystem, I will focus on three pillars: (1) Building trust through community engagement in neighborhoods like Kality, (2) Optimizing digital channels for Ethiopia’s 35 million mobile users, and (3) Partnering with local artisans to create culturally rich product narratives that celebrate Ethiopian heritage. My commitment is to move beyond transactional marketing toward creating brands that become part of Addis Ababa’s social fabric.</w:t>
      </w:r>
    </w:p>
    <w:bookmarkEnd w:id="22"/>
    <w:bookmarkStart w:id="23" w:name="Xc9dc78541d181e6c1aef64d3ff5a1413d41d693"/>
    <w:p>
      <w:pPr>
        <w:pStyle w:val="Heading2"/>
      </w:pPr>
      <w:r>
        <w:t xml:space="preserve">Aligning with Ethiopia's Development Vision</w:t>
      </w:r>
    </w:p>
    <w:p>
      <w:pPr>
        <w:pStyle w:val="FirstParagraph"/>
      </w:pPr>
      <w:r>
        <w:t xml:space="preserve">My career vision directly aligns with Ethiopia’s Growth and Transformation Plan (GTP II), which prioritizes private-sector-led growth. As a Marketing Manager, I will support this national agenda by helping local businesses—from coffee exporters in Yeka to fashion startups in Nibela—access wider markets through strategic branding. In Addis Ababa, where SMEs account for 95% of employment (ILO), my role would extend beyond client campaigns to mentoring entrepreneurs on digital literacy and market positioning. For instance, I recently collaborated with a coffee cooperative in Jimma to develop a "Traceable Ethiopian Coffee" campaign that increased export revenue by 40%; I aim to replicate this model citywide. This is not merely marketing—it’s economic empowerment.</w:t>
      </w:r>
    </w:p>
    <w:bookmarkEnd w:id="23"/>
    <w:bookmarkStart w:id="24" w:name="my-commitment-to-long-term-impact"/>
    <w:p>
      <w:pPr>
        <w:pStyle w:val="Heading2"/>
      </w:pPr>
      <w:r>
        <w:t xml:space="preserve">My Commitment to Long-Term Impact</w:t>
      </w:r>
    </w:p>
    <w:p>
      <w:pPr>
        <w:pStyle w:val="FirstParagraph"/>
      </w:pPr>
      <w:r>
        <w:t xml:space="preserve">My Statement of Purpose transcends a job application; it is a pledge to invest in Ethiopia Addis Ababa’s future. I have already taken steps to immerse myself in the local context: learning Amharic at Addis Ababa University’s language center, attending the Ethiopian Marketing Association conference, and consulting with NGOs on inclusive marketing practices. I understand that as a Marketing Manager here, success means measuring impact through social metrics—not just sales. In my view, an exceptional Marketing Manager in Ethiopia must balance profitability with purpose: supporting women-led businesses in Addis Ababa’s informal sector or creating campaigns that promote sustainable tourism along the Entoto Mountains trail.</w:t>
      </w:r>
    </w:p>
    <w:bookmarkEnd w:id="24"/>
    <w:bookmarkStart w:id="25" w:name="conclusion-a-call-to-co-creation"/>
    <w:p>
      <w:pPr>
        <w:pStyle w:val="Heading2"/>
      </w:pPr>
      <w:r>
        <w:t xml:space="preserve">Conclusion: A Call to Co-Creation</w:t>
      </w:r>
    </w:p>
    <w:p>
      <w:pPr>
        <w:pStyle w:val="FirstParagraph"/>
      </w:pPr>
      <w:r>
        <w:t xml:space="preserve">In closing, I approach this Statement of Purpose with profound respect for Ethiopia’s resilience and potential. Addis Ababa is not just a city on a map—it is the nerve center of Africa’s renaissance. As your next Marketing Manager, I will bring strategic rigor honed in global markets while embracing the local ethos that defines Ethiopian business culture: community, patience, and shared prosperity. I do not seek merely to manage campaigns; I aspire to co-create marketing strategies that elevate brands and empower people across Ethiopia Addis Ababa. This is where my expertise meets my purpose—and where Ethiopia’s next chapter begins.</w:t>
      </w:r>
    </w:p>
    <w:p>
      <w:pPr>
        <w:pStyle w:val="BodyText"/>
      </w:pPr>
      <w:r>
        <w:t xml:space="preserve">With unwavering dedication to contributing meaningfully to this nation’s growth, I eagerly anticipate the opportunity to discuss how my vision as a Marketing Manager aligns with your organization's mission in the heart of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Marketing Manager Position - Addis Ababa, Ethiopia</dc:title>
  <dc:creator/>
  <dc:language>en</dc:language>
  <cp:keywords/>
  <dcterms:created xsi:type="dcterms:W3CDTF">2026-07-23T15:19:50Z</dcterms:created>
  <dcterms:modified xsi:type="dcterms:W3CDTF">2026-07-23T15:19:50Z</dcterms:modified>
</cp:coreProperties>
</file>

<file path=docProps/custom.xml><?xml version="1.0" encoding="utf-8"?>
<Properties xmlns="http://schemas.openxmlformats.org/officeDocument/2006/custom-properties" xmlns:vt="http://schemas.openxmlformats.org/officeDocument/2006/docPropsVTypes"/>
</file>