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Marketing</w:t>
      </w:r>
      <w:r>
        <w:t xml:space="preserve"> </w:t>
      </w:r>
      <w:r>
        <w:t xml:space="preserve">Manager</w:t>
      </w:r>
      <w:r>
        <w:t xml:space="preserve"> </w:t>
      </w:r>
      <w:r>
        <w:t xml:space="preserve">Position</w:t>
      </w:r>
      <w:r>
        <w:t xml:space="preserve"> </w:t>
      </w:r>
      <w:r>
        <w:t xml:space="preserve">-</w:t>
      </w:r>
      <w:r>
        <w:t xml:space="preserve"> </w:t>
      </w:r>
      <w:r>
        <w:t xml:space="preserve">Berlin,</w:t>
      </w:r>
      <w:r>
        <w:t xml:space="preserve"> </w:t>
      </w:r>
      <w:r>
        <w:t xml:space="preserve">Germany</w:t>
      </w:r>
    </w:p>
    <w:bookmarkStart w:id="20" w:name="X3e743e38d7b3808f445a5746ee75c1c0ac137af"/>
    <w:p>
      <w:pPr>
        <w:pStyle w:val="Heading1"/>
      </w:pPr>
      <w:r>
        <w:t xml:space="preserve">Statement of Purpose for Marketing Manager Position in Berlin, Germany</w:t>
      </w:r>
    </w:p>
    <w:p>
      <w:pPr>
        <w:pStyle w:val="FirstParagraph"/>
      </w:pPr>
      <w:r>
        <w:t xml:space="preserve">As I stand at the threshold of a pivotal career transition, my vision is firmly set on contributing to the dynamic marketing landscape of Berlin, Germany. This Statement of Purpose articulates my professional journey, strategic aspirations, and unwavering commitment to excel as a Marketing Manager within one of Europe's most innovative urban centers. Berlin’s unique fusion of creative energy, technological advancement, and multicultural vibrancy has not only captivated me but also shaped my understanding that true marketing excellence demands localization within context—a principle I am eager to embody in this role.</w:t>
      </w:r>
    </w:p>
    <w:p>
      <w:pPr>
        <w:pStyle w:val="BodyText"/>
      </w:pPr>
      <w:r>
        <w:t xml:space="preserve">My academic foundation in International Business and Digital Marketing from the University of Mannheim provided more than theoretical knowledge; it instilled a deep appreciation for how cultural nuances influence consumer behavior. During my master’s program, I spearheaded a capstone project analyzing cross-cultural campaign efficacy for German e-commerce brands targeting Scandinavian markets. This experience revealed how Berlin’s position as a gateway between Eastern and Western Europe—where local insights meet global trends—is unparalleled in marketing innovation. I learned that successful campaigns in Germany Berlin don’t merely translate content; they co-create narratives rooted in the city’s identity as a "Startup Nation" and cultural melting pot.</w:t>
      </w:r>
    </w:p>
    <w:p>
      <w:pPr>
        <w:pStyle w:val="BodyText"/>
      </w:pPr>
      <w:r>
        <w:t xml:space="preserve">Professionally, I have honed my expertise across three continents, serving as a Marketing Specialist at TechGrowth Global (London) and Brand Strategist for EcoVista (Singapore), before relocating to Berlin in 2022. At TechGrowth, I developed and executed a data-driven rebranding campaign that increased market share by 37% in the German-speaking region through hyper-localized social media storytelling—leveraging Berlin’s indie music scene and street art culture to resonate with Gen Z audiences. This initiative was recognized as a "Best Practice in European Market Expansion" by the Berlin Chamber of Commerce. Subsequently, at EcoVista, I managed sustainability-focused campaigns for clients like Siemens Mobility, where I navigated Germany’s stringent eco-labeling regulations while embedding Berlin’s climate-conscious ethos into messaging—a skill critical for any Marketing Manager operating within Germany's regulatory framework.</w:t>
      </w:r>
    </w:p>
    <w:p>
      <w:pPr>
        <w:pStyle w:val="BodyText"/>
      </w:pPr>
      <w:r>
        <w:t xml:space="preserve">What excites me most about pursuing a Marketing Manager role in Berlin is its ecosystem of collaboration. Unlike traditional marketing hubs, Berlin thrives on interdisciplinary synergy: tech startups partner with art collectives, policymakers engage with digital nomads at events like Web Summit Berlin, and universities like TU Berlin host labs where AI meets consumer psychology. In my previous role as Marketing Coordinator for the "Berlin Creative Week" festival, I orchestrated partnerships between 50+ local brands and cultural institutions—demonstrating how a Marketing Manager must transcend silos to activate community-driven growth. This aligns perfectly with Germany’s "Macher" (doer) culture, where initiative is valued over hierarchy. As a leader in Berlin’s marketing space, I intend to foster such collaboration—turning B2B strategies into community catalysts.</w:t>
      </w:r>
    </w:p>
    <w:p>
      <w:pPr>
        <w:pStyle w:val="BodyText"/>
      </w:pPr>
      <w:r>
        <w:t xml:space="preserve">Moreover, my commitment to Berlin extends beyond professional ambition. Living here since 2022 has immersed me in the city’s rhythm: from weekend markets at Mauerpark to debates at the Berlinale Film Festival, I’ve witnessed how marketing shapes social dialogue. For instance, when supporting a local vegan bakery’s launch through Instagram Live sessions featuring Berlin-based nutritionists, we achieved viral traction by weaving Berlin’s "food sovereignty" movement into the narrative. This isn’t just campaign execution; it’s understanding that in Germany Berlin, every touchpoint must honor the audience's lived reality—a lesson I will apply rigorously as your Marketing Manager.</w:t>
      </w:r>
    </w:p>
    <w:p>
      <w:pPr>
        <w:pStyle w:val="BodyText"/>
      </w:pPr>
      <w:r>
        <w:t xml:space="preserve">Germany’s emphasis on precision and results directly mirrors my operational philosophy. Having mastered tools like Google Analytics 4, HubSpot, and Adobe Creative Suite in multicultural teams, I prioritize metrics that matter: not just engagement rates, but sustainable customer lifetime value (LTV) and brand affinity within Germany’s competitive market. In my last position, I reduced cost-per-acquisition by 28% by integrating Berlin’s high-density urban data (e.g., public transport usage patterns) into geo-targeted ad placements—proving that in Germany, marketing success is measurable and methodical.</w:t>
      </w:r>
    </w:p>
    <w:p>
      <w:pPr>
        <w:pStyle w:val="BodyText"/>
      </w:pPr>
      <w:r>
        <w:t xml:space="preserve">I recognize that the role of Marketing Manager in Germany requires more than technical skill; it demands cultural fluency. While I am fully proficient in German (B2 level with daily business use), I also understand that true connection means listening first. In Berlin, where 40% of residents are immigrants, marketing must reflect pluralism—not as an afterthought, but as strategy. My approach will be to engage local voices: partnering with Berlin-based influencers from diverse backgrounds to co-create campaigns that feel authentically "Berlin," not just "global." This ethos mirrors Germany’s own evolution—from a nation once defined by manufacturing ("Made in Germany") to one pioneering the future of human-centered marketing.</w:t>
      </w:r>
    </w:p>
    <w:p>
      <w:pPr>
        <w:pStyle w:val="BodyText"/>
      </w:pPr>
      <w:r>
        <w:t xml:space="preserve">Looking ahead, I envision myself as a catalyst for growth within your organization. My five-year vision is clear: to establish your brand as a benchmark in Berlin’s sustainability-driven marketplace, leveraging my experience with EU Green Deal compliance and Berlin’s circular economy initiatives. Within 18 months, I aim to expand market share by 25% through integrated campaigns blending digital innovation (e.g., AR experiences at Berlin’s Museum Island) and community engagement (e.g., pop-up events in neighborhoods like Neukölln). This ambition is not merely aspirational—it’s rooted in the practical lessons of Berlin’s marketing scene, where agility meets purpose.</w:t>
      </w:r>
    </w:p>
    <w:p>
      <w:pPr>
        <w:pStyle w:val="BodyText"/>
      </w:pPr>
      <w:r>
        <w:t xml:space="preserve">Ultimately, this Statement of Purpose is a promise: I will bring to your Marketing Manager position not just a resume, but an embedded understanding of Berlin as the heartbeat of European marketing. Germany Berlin isn’t just my workplace—it’s where I’ve chosen to plant roots. Here, in a city that turns "impossible" into "innovative," I am ready to craft campaigns that don’t just reach audiences—but transform them.</w:t>
      </w:r>
    </w:p>
    <w:p>
      <w:pPr>
        <w:pStyle w:val="BodyText"/>
      </w:pPr>
      <w:r>
        <w:t xml:space="preserve">Thank you for considering my application. I eagerly anticipate the opportunity to contribute my strategic vision and passion for Berlin’s marketing future to your esteemed team.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Marketing Manager Position - Berlin, Germany</dc:title>
  <dc:creator/>
  <dc:language>en</dc:language>
  <cp:keywords/>
  <dcterms:created xsi:type="dcterms:W3CDTF">2026-07-23T04:24:14Z</dcterms:created>
  <dcterms:modified xsi:type="dcterms:W3CDTF">2026-07-23T04:24:14Z</dcterms:modified>
</cp:coreProperties>
</file>

<file path=docProps/custom.xml><?xml version="1.0" encoding="utf-8"?>
<Properties xmlns="http://schemas.openxmlformats.org/officeDocument/2006/custom-properties" xmlns:vt="http://schemas.openxmlformats.org/officeDocument/2006/docPropsVTypes"/>
</file>