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Application</w:t>
      </w:r>
    </w:p>
    <w:bookmarkStart w:id="26" w:name="X228c2b8b96040f72f27d58a140d74a8fb68b41b"/>
    <w:p>
      <w:pPr>
        <w:pStyle w:val="Heading1"/>
      </w:pPr>
      <w:r>
        <w:t xml:space="preserve">Statement of Purpose for Marketing Manager Position</w:t>
      </w:r>
    </w:p>
    <w:p>
      <w:pPr>
        <w:pStyle w:val="FirstParagraph"/>
      </w:pPr>
      <w:r>
        <w:t xml:space="preserve">As I prepare to submit my application for the Marketing Manager position with your esteemed organization in Munich, I am compelled to articulate why this specific role represents the pinnacle of my professional aspirations and a natural convergence of my expertise with Germany’s dynamic business landscape. This Statement of Purpose reflects not merely an application, but a profound commitment to contributing to Munich’s status as Europe’s innovation epicenter while advancing my career within the German corporate ethos.</w:t>
      </w:r>
    </w:p>
    <w:bookmarkStart w:id="20" w:name="X35eb82b69f6bc33efd30367580eb6838fd92bd3"/>
    <w:p>
      <w:pPr>
        <w:pStyle w:val="Heading2"/>
      </w:pPr>
      <w:r>
        <w:t xml:space="preserve">Professional Foundation and Strategic Vision</w:t>
      </w:r>
    </w:p>
    <w:p>
      <w:pPr>
        <w:pStyle w:val="FirstParagraph"/>
      </w:pPr>
      <w:r>
        <w:t xml:space="preserve">With over seven years of progressive marketing leadership across multinational corporations in London and Singapore, I have cultivated a robust methodology centered on data-driven storytelling and cross-cultural engagement. My tenure at TechGlobal Solutions saw me spearhead a market entry strategy for the German automotive sector that increased brand visibility by 140% within 18 months through localized digital campaigns. This success was not accidental; it resulted from deep immersion in German consumer behavior – understanding how Munich’s tech-savvy demographic values precision, sustainability, and long-term value propositions over fleeting trends. My master’s degree in International Marketing with a specialization in European Consumer Psychology from LSE provided the theoretical framework to complement this practical experience.</w:t>
      </w:r>
    </w:p>
    <w:bookmarkEnd w:id="20"/>
    <w:bookmarkStart w:id="21" w:name="X2a8ea722b8b770e48529c725e8f178ff48fc0a2"/>
    <w:p>
      <w:pPr>
        <w:pStyle w:val="Heading2"/>
      </w:pPr>
      <w:r>
        <w:t xml:space="preserve">The Munich Imperative: Why Germany, Why Now?</w:t>
      </w:r>
    </w:p>
    <w:p>
      <w:pPr>
        <w:pStyle w:val="FirstParagraph"/>
      </w:pPr>
      <w:r>
        <w:t xml:space="preserve">My decision to pursue a Marketing Manager role in Germany Munich is rooted in both professional and cultural conviction. Unlike other European markets, Munich offers an unparalleled fusion of traditional German engineering excellence and disruptive startup energy – a dichotomy that creates unique marketing challenges requiring nuanced solutions. The city’s ecosystem, home to BMW Group’s innovation labs, Siemens’ digital transformation hubs, and over 200 startups in the Münchner Gründerzentrum (Munich Startup Center), demands marketers who understand both the precision of German manufacturing and the agility of digital-native consumer expectations.</w:t>
      </w:r>
    </w:p>
    <w:p>
      <w:pPr>
        <w:pStyle w:val="BodyText"/>
      </w:pPr>
      <w:r>
        <w:t xml:space="preserve">What particularly resonates with me is Germany’s commitment to</w:t>
      </w:r>
      <w:r>
        <w:t xml:space="preserve"> </w:t>
      </w:r>
      <w:r>
        <w:rPr>
          <w:iCs/>
          <w:i/>
        </w:rPr>
        <w:t xml:space="preserve">Wirtschaftswunder</w:t>
      </w:r>
      <w:r>
        <w:t xml:space="preserve">-style innovation where marketing isn’t merely promotional but strategic enabler. In Munich, I’ve observed how leading brands like Siemens Healthineers integrate sustainability narratives into core product positioning – a philosophy I’ve championed in my own work through carbon-neutral campaign frameworks. This aligns perfectly with Germany’s</w:t>
      </w:r>
      <w:r>
        <w:t xml:space="preserve"> </w:t>
      </w:r>
      <w:r>
        <w:rPr>
          <w:iCs/>
          <w:i/>
        </w:rPr>
        <w:t xml:space="preserve">Green Deal</w:t>
      </w:r>
      <w:r>
        <w:t xml:space="preserve"> </w:t>
      </w:r>
      <w:r>
        <w:t xml:space="preserve">initiatives and Munich’s municipal focus on becoming climate-neutral by 2040. A Marketing Manager in this context must be a cultural translator, bridging German corporate rigor with global digital fluency.</w:t>
      </w:r>
    </w:p>
    <w:bookmarkEnd w:id="21"/>
    <w:bookmarkStart w:id="22" w:name="adaptation-to-german-market-nuances"/>
    <w:p>
      <w:pPr>
        <w:pStyle w:val="Heading2"/>
      </w:pPr>
      <w:r>
        <w:t xml:space="preserve">Adaptation to German Market Nuances</w:t>
      </w:r>
    </w:p>
    <w:p>
      <w:pPr>
        <w:pStyle w:val="FirstParagraph"/>
      </w:pPr>
      <w:r>
        <w:t xml:space="preserve">My approach to Marketing Manager responsibilities in Germany Munich is defined by three pillars honed through international experience:</w:t>
      </w:r>
    </w:p>
    <w:p>
      <w:pPr>
        <w:numPr>
          <w:ilvl w:val="0"/>
          <w:numId w:val="1001"/>
        </w:numPr>
        <w:pStyle w:val="Compact"/>
      </w:pPr>
      <w:r>
        <w:rPr>
          <w:bCs/>
          <w:b/>
        </w:rPr>
        <w:t xml:space="preserve">Cultural Intelligence:</w:t>
      </w:r>
      <w:r>
        <w:t xml:space="preserve"> </w:t>
      </w:r>
      <w:r>
        <w:t xml:space="preserve">I’ve completed the Goethe-Institut’s Zertifikat C1 German Language certification and regularly attend Munich business networking events like the Münchner Markenforum. This enables authentic engagement with German colleagues and clients beyond mere translation – understanding how formal business protocols (like</w:t>
      </w:r>
      <w:r>
        <w:t xml:space="preserve"> </w:t>
      </w:r>
      <w:r>
        <w:rPr>
          <w:iCs/>
          <w:i/>
        </w:rPr>
        <w:t xml:space="preserve">Vorstellungsgespräch</w:t>
      </w:r>
      <w:r>
        <w:t xml:space="preserve"> </w:t>
      </w:r>
      <w:r>
        <w:t xml:space="preserve">etiquette) impact campaign development.</w:t>
      </w:r>
    </w:p>
    <w:p>
      <w:pPr>
        <w:numPr>
          <w:ilvl w:val="0"/>
          <w:numId w:val="1001"/>
        </w:numPr>
        <w:pStyle w:val="Compact"/>
      </w:pPr>
      <w:r>
        <w:rPr>
          <w:bCs/>
          <w:b/>
        </w:rPr>
        <w:t xml:space="preserve">Regulatory Precision:</w:t>
      </w:r>
      <w:r>
        <w:t xml:space="preserve"> </w:t>
      </w:r>
      <w:r>
        <w:t xml:space="preserve">I’ve navigated GDPR compliance as a non-negotiable in all campaigns, recently redesigning email marketing systems for a pharmaceutical client to meet German data sovereignty standards (Bundesdatenschutzgesetz). In Munich’s highly regulated market, this meticulousness isn’t optional – it’s the foundation of trust.</w:t>
      </w:r>
    </w:p>
    <w:p>
      <w:pPr>
        <w:numPr>
          <w:ilvl w:val="0"/>
          <w:numId w:val="1001"/>
        </w:numPr>
        <w:pStyle w:val="Compact"/>
      </w:pPr>
      <w:r>
        <w:rPr>
          <w:bCs/>
          <w:b/>
        </w:rPr>
        <w:t xml:space="preserve">Local-Global Synergy:</w:t>
      </w:r>
      <w:r>
        <w:t xml:space="preserve"> </w:t>
      </w:r>
      <w:r>
        <w:t xml:space="preserve">My recent campaign for eco-lifestyle products in Berlin demonstrated how to localize global brand stories while respecting German values. For instance, we repositioned "sustainability" as an engineering achievement rather than a trend – a narrative that resonated with Munich’s innovation culture and drove 35% higher conversion among local consumers.</w:t>
      </w:r>
    </w:p>
    <w:bookmarkEnd w:id="22"/>
    <w:bookmarkStart w:id="23" w:name="X8180c1c30f3ea48adcfc29d2130e55c34e9550f"/>
    <w:p>
      <w:pPr>
        <w:pStyle w:val="Heading2"/>
      </w:pPr>
      <w:r>
        <w:t xml:space="preserve">The Strategic Value I Offer for Your Munich Team</w:t>
      </w:r>
    </w:p>
    <w:p>
      <w:pPr>
        <w:pStyle w:val="FirstParagraph"/>
      </w:pPr>
      <w:r>
        <w:t xml:space="preserve">As a Marketing Manager in Munich, I will immediately address three critical opportunities your organization may face:</w:t>
      </w:r>
    </w:p>
    <w:p>
      <w:pPr>
        <w:numPr>
          <w:ilvl w:val="0"/>
          <w:numId w:val="1002"/>
        </w:numPr>
        <w:pStyle w:val="Compact"/>
      </w:pPr>
      <w:r>
        <w:rPr>
          <w:bCs/>
          <w:b/>
        </w:rPr>
        <w:t xml:space="preserve">Digitization of Traditional Brands:</w:t>
      </w:r>
      <w:r>
        <w:t xml:space="preserve"> </w:t>
      </w:r>
      <w:r>
        <w:t xml:space="preserve">Many Munich legacy companies struggle to modernize their marketing. My experience transforming a historic Bavarian brewery’s digital presence through augmented reality storytelling can be replicated here, merging heritage with innovation.</w:t>
      </w:r>
    </w:p>
    <w:p>
      <w:pPr>
        <w:numPr>
          <w:ilvl w:val="0"/>
          <w:numId w:val="1002"/>
        </w:numPr>
        <w:pStyle w:val="Compact"/>
      </w:pPr>
      <w:r>
        <w:rPr>
          <w:bCs/>
          <w:b/>
        </w:rPr>
        <w:t xml:space="preserve">SME-to-Enterprise Growth Pathways:</w:t>
      </w:r>
      <w:r>
        <w:t xml:space="preserve"> </w:t>
      </w:r>
      <w:r>
        <w:t xml:space="preserve">Having guided multiple German startups through Series A funding rounds (including a Munich-based fintech), I understand the marketing scalability challenges unique to this phase. I’ll implement modular campaign frameworks that grow with your business.</w:t>
      </w:r>
    </w:p>
    <w:p>
      <w:pPr>
        <w:numPr>
          <w:ilvl w:val="0"/>
          <w:numId w:val="1002"/>
        </w:numPr>
        <w:pStyle w:val="Compact"/>
      </w:pPr>
      <w:r>
        <w:rPr>
          <w:bCs/>
          <w:b/>
        </w:rPr>
        <w:t xml:space="preserve">Talent Development in Germany’s Competitive Market:</w:t>
      </w:r>
      <w:r>
        <w:t xml:space="preserve"> </w:t>
      </w:r>
      <w:r>
        <w:t xml:space="preserve">Munich’s talent shortage requires innovative retention strategies. My proven system for mentoring junior marketers through German industry certifications (like the IHK Marketing Manager certification) ensures sustainable team growth.</w:t>
      </w:r>
    </w:p>
    <w:bookmarkEnd w:id="23"/>
    <w:bookmarkStart w:id="24" w:name="future-vision-in-munichs-ecosystem"/>
    <w:p>
      <w:pPr>
        <w:pStyle w:val="Heading2"/>
      </w:pPr>
      <w:r>
        <w:t xml:space="preserve">Future Vision in Munich’s Ecosystem</w:t>
      </w:r>
    </w:p>
    <w:p>
      <w:pPr>
        <w:pStyle w:val="FirstParagraph"/>
      </w:pPr>
      <w:r>
        <w:t xml:space="preserve">My long-term aspiration as a Marketing Manager in Germany Munich extends beyond individual campaigns. I aim to become an active participant in the city’s economic fabric – potentially collaborating with institutions like the Münchner Wirtschaftsagentur on regional growth initiatives, or contributing to the "Digital Hub Bavaria" project. Within three years, I envision developing a signature Munich marketing framework that balances German precision with global digital trends, which I would share through speaking engagements at events like the Digital Summit Munich.</w:t>
      </w:r>
    </w:p>
    <w:p>
      <w:pPr>
        <w:pStyle w:val="BodyText"/>
      </w:pPr>
      <w:r>
        <w:t xml:space="preserve">Crucially, this ambition isn’t merely professional; it’s deeply personal. My partner and I have already begun learning Bavarian dialect phrases and researching Munich neighborhoods to prepare for our relocation. We understand that success in Germany’s corporate culture requires more than professional skills – it demands cultural integration. This is why I’ve committed to securing the required</w:t>
      </w:r>
      <w:r>
        <w:t xml:space="preserve"> </w:t>
      </w:r>
      <w:r>
        <w:rPr>
          <w:iCs/>
          <w:i/>
        </w:rPr>
        <w:t xml:space="preserve">Arbeitsbewilligung</w:t>
      </w:r>
      <w:r>
        <w:t xml:space="preserve"> </w:t>
      </w:r>
      <w:r>
        <w:t xml:space="preserve">(work permit) through my current employer before relocating, ensuring seamless transition.</w:t>
      </w:r>
    </w:p>
    <w:bookmarkEnd w:id="24"/>
    <w:bookmarkStart w:id="25" w:name="conclusion-a-purpose-driven-partnership"/>
    <w:p>
      <w:pPr>
        <w:pStyle w:val="Heading2"/>
      </w:pPr>
      <w:r>
        <w:t xml:space="preserve">Conclusion: A Purpose-Driven Partnership</w:t>
      </w:r>
    </w:p>
    <w:p>
      <w:pPr>
        <w:pStyle w:val="FirstParagraph"/>
      </w:pPr>
      <w:r>
        <w:t xml:space="preserve">"In Munich, marketing isn’t about selling products – it’s about engineering trust through precision, purpose, and partnership."</w:t>
      </w:r>
    </w:p>
    <w:p>
      <w:pPr>
        <w:pStyle w:val="BodyText"/>
      </w:pPr>
      <w:r>
        <w:t xml:space="preserve">This Statement of Purpose represents my unequivocal commitment to becoming a Marketing Manager who embodies the spirit of Germany Munich. I don’t merely seek a job in this city; I seek to become an indispensable asset within its business ecosystem. My background in bridging global strategies with German market realities, coupled with my deep respect for Munich’s unique blend of tradition and innovation, positions me to immediately contribute to your objectives while growing alongside your organization’s vision.</w:t>
      </w:r>
    </w:p>
    <w:p>
      <w:pPr>
        <w:pStyle w:val="BodyText"/>
      </w:pPr>
      <w:r>
        <w:t xml:space="preserve">As you evaluate candidates for the Marketing Manager position in Germany Munich, I invite you to consider not just my qualifications, but my authentic alignment with what makes this city a magnet for purpose-driven marketers. The opportunity to elevate your brand within Munich’s thriving business landscape is precisely where my professional journey has been converging.</w:t>
      </w:r>
    </w:p>
    <w:p>
      <w:pPr>
        <w:pStyle w:val="BodyText"/>
      </w:pPr>
      <w:r>
        <w:t xml:space="preserve">With profound enthusiasm for contributing to Germany's marketing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Application</dc:title>
  <dc:creator/>
  <dc:language>en</dc:language>
  <cp:keywords/>
  <dcterms:created xsi:type="dcterms:W3CDTF">2026-07-21T07:23:53Z</dcterms:created>
  <dcterms:modified xsi:type="dcterms:W3CDTF">2026-07-21T07:23:53Z</dcterms:modified>
</cp:coreProperties>
</file>

<file path=docProps/custom.xml><?xml version="1.0" encoding="utf-8"?>
<Properties xmlns="http://schemas.openxmlformats.org/officeDocument/2006/custom-properties" xmlns:vt="http://schemas.openxmlformats.org/officeDocument/2006/docPropsVTypes"/>
</file>