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25" w:name="X00802f4eaf825505fed8c51fc64e78fcbd1c0b9"/>
    <w:p>
      <w:pPr>
        <w:pStyle w:val="Heading1"/>
      </w:pPr>
      <w:r>
        <w:t xml:space="preserve">Statement of Purpose: Aspiring Marketing Manager for Growth in Ghana Accra</w:t>
      </w:r>
    </w:p>
    <w:p>
      <w:pPr>
        <w:pStyle w:val="FirstParagraph"/>
      </w:pPr>
      <w:r>
        <w:t xml:space="preserve">Dear Selection Committee,</w:t>
      </w:r>
    </w:p>
    <w:p>
      <w:pPr>
        <w:pStyle w:val="BodyText"/>
      </w:pPr>
      <w:r>
        <w:t xml:space="preserve">I am writing this Statement of Purpose with profound enthusiasm to express my unwavering commitment to securing a Marketing Manager position within the dynamic business ecosystem of Ghana Accra. As a dedicated marketing professional with over seven years of international experience, I have meticulously crafted my career trajectory toward contributing meaningfully to Africa's most vibrant economic hub. My academic foundation, strategic implementation expertise, and deep cultural resonance with Ghanaian market dynamics position me as an ideal candidate ready to elevate your organization's brand presence in Accra and beyond.</w:t>
      </w:r>
    </w:p>
    <w:bookmarkStart w:id="20" w:name="X0bf04843117c13ac1d156d26ed9069bcc9c5dc0"/>
    <w:p>
      <w:pPr>
        <w:pStyle w:val="Heading2"/>
      </w:pPr>
      <w:r>
        <w:t xml:space="preserve">Academic Foundation Aligned with Ghanaian Market Realities</w:t>
      </w:r>
    </w:p>
    <w:p>
      <w:pPr>
        <w:pStyle w:val="FirstParagraph"/>
      </w:pPr>
      <w:r>
        <w:t xml:space="preserve">My journey began with a Bachelor of Science in Marketing from the University of Ghana, Legon, where I immersed myself in case studies analyzing successful market penetrations across West Africa. This education was not merely theoretical—I conducted field research on consumer behavior in Accra's Central Business District, identifying how digital literacy gaps impact brand engagement among middle-income Ghanaians. My subsequent MBA with honors from the Ghana Institute of Management and Public Administration (GIMPA) focused specifically on "Digital Transformation in Emerging African Markets," culminating in a thesis examining mobile-first marketing strategies for Ghanaian fintech startups. This academic rigor equipped me with frameworks directly applicable to Accra's rapidly evolving marketplace, where 78% of consumers now access brands via smartphones (World Bank, 2023).</w:t>
      </w:r>
    </w:p>
    <w:bookmarkEnd w:id="20"/>
    <w:bookmarkStart w:id="21" w:name="X70894ac47d183965d97a82a3a1e0804e81e2932"/>
    <w:p>
      <w:pPr>
        <w:pStyle w:val="Heading2"/>
      </w:pPr>
      <w:r>
        <w:t xml:space="preserve">Professional Journey: Proven Impact in Africa's Marketing Landscape</w:t>
      </w:r>
    </w:p>
    <w:p>
      <w:pPr>
        <w:pStyle w:val="FirstParagraph"/>
      </w:pPr>
      <w:r>
        <w:t xml:space="preserve">In my current role as Senior Marketing Specialist at a multinational consumer goods company in Lagos, I spearheaded the "Ghana Market Entry Strategy" that successfully launched three product lines across Accra within 18 months. By analyzing local trade patterns and collaborating with Accra-based distributors like Jumia Ghana and Glovo, we achieved 220% market share growth in the premium beverage segment—exceeding targets by 45%. My methodology centered on hyperlocalization: adapting campaigns to reflect Accra's unique cultural touchpoints like Homowo festivals and Highlife music, while leveraging data from platforms like MTN Ghana's customer analytics. This initiative directly addressed a critical gap I observed during my academic research—global brands often fail to integrate authentic local narratives in their marketing.</w:t>
      </w:r>
    </w:p>
    <w:p>
      <w:pPr>
        <w:pStyle w:val="BodyText"/>
      </w:pPr>
      <w:r>
        <w:t xml:space="preserve">Previously, as Marketing Coordinator at a leading Accra-based telecommunications firm (Vodafone Ghana), I revitalized the brand's social media presence, increasing engagement by 310% through content co-created with popular Accra influencers like @AccraFashionista. Crucially, I managed the launch of "Free Data for Education" during the pandemic—a campaign that not only boosted customer loyalty but also earned recognition from Ghana's Ministry of Information. This experience cemented my belief that effective Marketing Manager leadership requires blending global best practices with profound understanding of Accra's socio-economic fabric.</w:t>
      </w:r>
    </w:p>
    <w:bookmarkEnd w:id="21"/>
    <w:bookmarkStart w:id="22" w:name="Xd841baaa5ebc8daf6f984572fd1dd856c189295"/>
    <w:p>
      <w:pPr>
        <w:pStyle w:val="Heading2"/>
      </w:pPr>
      <w:r>
        <w:t xml:space="preserve">Why Ghana Accra? A Deep Commitment to Local Transformation</w:t>
      </w:r>
    </w:p>
    <w:p>
      <w:pPr>
        <w:pStyle w:val="FirstParagraph"/>
      </w:pPr>
      <w:r>
        <w:t xml:space="preserve">My decision to anchor my career in Ghana Accra stems from a personal and professional conviction. Having grown up in Tema, a coastal suburb of Accra, I witnessed firsthand how strategic marketing can uplift communities—my father's small grocery business thrived when he adopted localized promotional tactics during Okutai festivals. This inspired me to pursue marketing as a tool for inclusive growth, not just profit generation. I am particularly motivated by Ghana's ambitious Digital Ghana Agenda and Accra's status as Africa's 5th most connected city (ITU, 2024), where the convergence of mobile penetration (89%) and rising consumer spending creates unparalleled opportunities for innovative Marketing Managers.</w:t>
      </w:r>
    </w:p>
    <w:p>
      <w:pPr>
        <w:pStyle w:val="BodyText"/>
      </w:pPr>
      <w:r>
        <w:t xml:space="preserve">What sets me apart is my commitment to ethical marketing rooted in Ghanaian values. In my last role, I implemented a "Ghana First" vendor policy sourcing 75% of campaign materials from Accra-based artisans—directly supporting the local economy while enhancing brand authenticity. I understand that effective Marketing Manager leadership in Accra requires navigating complex stakeholder landscapes: from regulatory bodies like NCC (National Communications Authority) to community leaders who influence consumer trust. My approach prioritizes long-term relationship building over short-term gains, a philosophy deeply aligned with Ghanaian business culture.</w:t>
      </w:r>
    </w:p>
    <w:bookmarkEnd w:id="22"/>
    <w:bookmarkStart w:id="23" w:name="X6997c0307402dd158f3c855be5790bf108d9c02"/>
    <w:p>
      <w:pPr>
        <w:pStyle w:val="Heading2"/>
      </w:pPr>
      <w:r>
        <w:t xml:space="preserve">Strategic Vision for Your Organization in Accra</w:t>
      </w:r>
    </w:p>
    <w:p>
      <w:pPr>
        <w:pStyle w:val="FirstParagraph"/>
      </w:pPr>
      <w:r>
        <w:t xml:space="preserve">If entrusted with the Marketing Manager role at your esteemed organization, I will immediately initiate three key pillars: First, a comprehensive "Accra Consumer Pulse" study mapping digital behavior across districts like Dansoman and Osu—using localized focus groups to refine messaging. Second, establishing an Accra Creative Hub partnering with institutions like KNUST's Design School to co-create culturally resonant campaigns. Third, implementing a sustainability-focused campaign leveraging Ghana's Renewable Energy Master Plan, positioning your brand as an environmental steward in the Accra context.</w:t>
      </w:r>
    </w:p>
    <w:p>
      <w:pPr>
        <w:pStyle w:val="BodyText"/>
      </w:pPr>
      <w:r>
        <w:t xml:space="preserve">My goal extends beyond campaign metrics: I aim to develop Ghanaian talent through mentorship programs within your marketing team. Having mentored 15 junior marketers across Accra—many from underrepresented communities—I know that investing in local expertise creates sustainable growth. This aligns with my belief that the true measure of a Marketing Manager in Ghana Accra is not just market share, but the strength of the local ecosystem they help build.</w:t>
      </w:r>
    </w:p>
    <w:bookmarkEnd w:id="23"/>
    <w:bookmarkStart w:id="24" w:name="Xb6ee8a81bfdf2a7fc6ec9608e1a9044a3145d86"/>
    <w:p>
      <w:pPr>
        <w:pStyle w:val="Heading2"/>
      </w:pPr>
      <w:r>
        <w:t xml:space="preserve">Conclusion: A Purpose Forged in Ghanaian Soil</w:t>
      </w:r>
    </w:p>
    <w:p>
      <w:pPr>
        <w:pStyle w:val="FirstParagraph"/>
      </w:pPr>
      <w:r>
        <w:t xml:space="preserve">This Statement of Purpose embodies more than an application—it represents my professional covenant to contribute to Ghana's economic narrative from within Accra. I am not merely seeking a Marketing Manager position; I seek to become a catalyst for growth in the city that shaped my entrepreneurial spirit. With fluency in English and Twi, deep knowledge of Accra's cultural rhythms, and proven success scaling brands in Ghanaian contexts, I offer an immediate value proposition that bridges global marketing excellence with hyperlocal relevance.</w:t>
      </w:r>
    </w:p>
    <w:p>
      <w:pPr>
        <w:pStyle w:val="BodyText"/>
      </w:pPr>
      <w:r>
        <w:t xml:space="preserve">Ghana Accra is not just a location on my career map—it is the heartbeat of my professional purpose. I am ready to bring my strategic vision, cultural intelligence, and relentless drive to your team. Let us collaborate to make Accra not just a market we serve, but the launchpad for marketing innovation across Africa.</w:t>
      </w:r>
    </w:p>
    <w:p>
      <w:pPr>
        <w:pStyle w:val="BodyText"/>
      </w:pPr>
      <w:r>
        <w:t xml:space="preserve">Thank you for considering this Statement of Purpose and my application for the Marketing Manager position. I welcome the opportunity to discuss how my expertise aligns with your vision for growth in Ghana's premier city.</w:t>
      </w:r>
    </w:p>
    <w:p>
      <w:pPr>
        <w:pStyle w:val="BodyText"/>
      </w:pPr>
      <w:r>
        <w:t xml:space="preserve">Sincerely,</w:t>
      </w:r>
      <w:r>
        <w:br/>
      </w:r>
      <w:r>
        <w:t xml:space="preserve">Kwame Mensah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Ghana Accra</dc:title>
  <dc:creator/>
  <dc:language>en</dc:language>
  <cp:keywords/>
  <dcterms:created xsi:type="dcterms:W3CDTF">2026-07-21T06:59:23Z</dcterms:created>
  <dcterms:modified xsi:type="dcterms:W3CDTF">2026-07-21T06:59:23Z</dcterms:modified>
</cp:coreProperties>
</file>

<file path=docProps/custom.xml><?xml version="1.0" encoding="utf-8"?>
<Properties xmlns="http://schemas.openxmlformats.org/officeDocument/2006/custom-properties" xmlns:vt="http://schemas.openxmlformats.org/officeDocument/2006/docPropsVTypes"/>
</file>