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Iran</w:t>
      </w:r>
      <w:r>
        <w:t xml:space="preserve"> </w:t>
      </w:r>
      <w:r>
        <w:t xml:space="preserve">Tehran</w:t>
      </w:r>
    </w:p>
    <w:bookmarkStart w:id="20" w:name="X344a247e2f0de64f816d4c12031a0bcb9c4b457"/>
    <w:p>
      <w:pPr>
        <w:pStyle w:val="Heading1"/>
      </w:pPr>
      <w:r>
        <w:t xml:space="preserve">Statement of Purpose: Pursuing Excellence as a Marketing Manager in Iran's Dynamic Market, Tehran</w:t>
      </w:r>
    </w:p>
    <w:p>
      <w:pPr>
        <w:pStyle w:val="FirstParagraph"/>
      </w:pPr>
      <w:r>
        <w:t xml:space="preserve">As I prepare to formally submit this Statement of Purpose for the position of Marketing Manager within the vibrant business ecosystem of Iran, Tehran, I am driven by a profound commitment to leverage strategic marketing expertise that resonates deeply with local cultural nuances while embracing global best practices. My career trajectory has been meticulously shaped by a desire to contribute meaningfully to Iran's evolving commercial landscape—a landscape where digital transformation intersects with enduring traditional values in the heart of Tehran. This document articulates my professional journey, specialized competencies, and unwavering dedication to fostering sustainable growth for brands operating within Iran Tehran’s unique market environment.</w:t>
      </w:r>
    </w:p>
    <w:p>
      <w:pPr>
        <w:pStyle w:val="BodyText"/>
      </w:pPr>
      <w:r>
        <w:t xml:space="preserve">My foundation as a Marketing Manager began during my master's studies in International Business at the University of Tehran, where I immersed myself in the intricacies of consumer behavior across diverse cultural contexts. This academic journey was pivotal; it equipped me with frameworks to analyze how global marketing strategies must be meticulously adapted for Iran’s specific socio-economic fabric. Tehran, as the nation’s commercial and cultural epicenter, demands marketers who understand not only its 9 million residents’ purchasing power but also the subtle interplay of religious values, generational preferences, and rapidly digitizing consumer habits. I conducted field research studying e-commerce adoption patterns in Tehran's affluent districts like Shemiranat and Kahrizak—findings that directly influenced my thesis on localized social media engagement strategies for emerging Iranian startups.</w:t>
      </w:r>
    </w:p>
    <w:p>
      <w:pPr>
        <w:pStyle w:val="BodyText"/>
      </w:pPr>
      <w:r>
        <w:t xml:space="preserve">Professionally, I have honed my capabilities as a Marketing Manager through roles at multinational firms operating across the Middle East. At a leading Dubai-based consumer goods company, I spearheaded the rebranding campaign for an Iranian subsidiary targeting Tehran consumers. This required nuanced cultural intelligence: understanding that while digital platforms like Instagram dominate among Tehran's youth, family-oriented messaging and trust-building remain paramount in traditional neighborhoods. My team’s initiative—integrating Persian poetry into a Ramadan social media series—resulted in a 35% increase in engagement within Iran's key markets, demonstrating my ability to merge global marketing rigor with hyper-local resonance. This experience cemented my belief that effective marketing in Iran Tehran is not merely about translation; it is about cultural alchemy.</w:t>
      </w:r>
    </w:p>
    <w:p>
      <w:pPr>
        <w:pStyle w:val="BodyText"/>
      </w:pPr>
      <w:r>
        <w:t xml:space="preserve">What distinguishes my approach as a Marketing Manager for the Iranian context is an acute awareness of regulatory and infrastructural realities. I have navigated Iran’s digital policy landscape, ensuring campaigns comply with local data privacy norms while maximizing reach through platforms like Instagram (despite intermittent access issues) and domestic apps such as Zood (a Tehran-based social platform). Furthermore, I recognize that Tehran's market is bifurcated: affluent urban centers demand premium branding experiences, while emerging middle-class districts require value-driven messaging. My success in launching a budget-friendly dairy brand in Tehran’s suburban markets—utilizing WhatsApp community groups for targeted promotions and partnering with local bazaar distributors—exemplifies my pragmatic understanding of Iran's layered consumer ecosystem.</w:t>
      </w:r>
    </w:p>
    <w:p>
      <w:pPr>
        <w:pStyle w:val="BodyText"/>
      </w:pPr>
      <w:r>
        <w:t xml:space="preserve">I am particularly drawn to contributing to Iran Tehran because of its unparalleled convergence of opportunity. The city boasts one of the region’s fastest-growing e-commerce sectors (projected at 28% CAGR by 2025), a surge in digital literacy among youth, and a government actively incentivizing private-sector innovation through initiatives like "Iran Digital Economy." However, this potential remains underrealized due to a scarcity of marketers who grasp Tehran’s dual identity: deeply rooted in Persian heritage yet dynamically connected to global trends. I aim to bridge this gap by developing marketing strategies that honor local traditions while harnessing digital innovation—such as integrating QR codes into traditional "shirini" (confectionery) packaging for personalized loyalty programs, a concept I piloted successfully during my tenure at a Tehran-based FMCG firm.</w:t>
      </w:r>
    </w:p>
    <w:p>
      <w:pPr>
        <w:pStyle w:val="BodyText"/>
      </w:pPr>
      <w:r>
        <w:t xml:space="preserve">My long-term vision aligns precisely with Iran's economic trajectory. I aspire to lead marketing teams that don’t just sell products but cultivate cultural partnerships—positioning brands as trusted community stakeholders. For instance, collaborating with Tehran’s renowned "Tehran International Book Fair" to co-create storytelling campaigns for educational products could foster both brand affinity and social impact. Simultaneously, I am committed to mentoring local talent, recognizing that Iran’s future marketing excellence lies in nurturing indigenous expertise. My proposed framework includes establishing a "Marketing Innovation Lab" within Tehran, where junior marketers learn data-driven strategies through real-world projects targeting Iran's unique consumer segments.</w:t>
      </w:r>
    </w:p>
    <w:p>
      <w:pPr>
        <w:pStyle w:val="BodyText"/>
      </w:pPr>
      <w:r>
        <w:t xml:space="preserve">Crucially, my approach as a Marketing Manager remains grounded in ethical integrity—a principle non-negotiable when operating within Iran’s community-centric business ethos. I reject exploitative tactics that disregard cultural sensitivity or environmental stewardship; instead, I prioritize transparency and measurable social value. My previous work with an Iranian NGO to promote sustainable fashion through Tehran’s Instagram influencers (with 50% of proceeds funding women's cooperatives) reflects this commitment to purpose-driven marketing.</w:t>
      </w:r>
    </w:p>
    <w:p>
      <w:pPr>
        <w:pStyle w:val="BodyText"/>
      </w:pPr>
      <w:r>
        <w:t xml:space="preserve">As a candidate for this pivotal role, I bring more than technical skills; I bring a deep-seated understanding that successful marketing in Iran Tehran is about listening as much as it is about selling. Having navigated both the complexities of global strategy and the heartbeat of local culture, I am poised to transform marketing from a tactical function into a strategic catalyst for growth—driving brand loyalty, market expansion, and tangible economic value within Iran’s most dynamic city. I am eager to contribute my expertise as a Marketing Manager to an organization that shares this vision and is ready to champion innovation within Tehran’s thriving commercial landscape.</w:t>
      </w:r>
    </w:p>
    <w:p>
      <w:pPr>
        <w:pStyle w:val="BodyText"/>
      </w:pPr>
      <w:r>
        <w:t xml:space="preserve">In closing, this Statement of Purpose encapsulates my conviction that the future of marketing in Iran Tehran belongs not to those who merely adapt global models, but to those who authentically engage with the city's spirit. I am prepared to bring my strategic acumen, cultural fluency, and passion for sustainable growth to your organization—ensuring that every campaign we launch resonates powerfully within the heart of Iran’s capital. I look forward to the opportunity to discuss how my skills as a Marketing Manager can directly contribute to your continued success in Tehran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Iran Tehran</dc:title>
  <dc:creator/>
  <dc:language>en</dc:language>
  <cp:keywords/>
  <dcterms:created xsi:type="dcterms:W3CDTF">2026-07-23T05:30:54Z</dcterms:created>
  <dcterms:modified xsi:type="dcterms:W3CDTF">2026-07-23T05:30:54Z</dcterms:modified>
</cp:coreProperties>
</file>

<file path=docProps/custom.xml><?xml version="1.0" encoding="utf-8"?>
<Properties xmlns="http://schemas.openxmlformats.org/officeDocument/2006/custom-properties" xmlns:vt="http://schemas.openxmlformats.org/officeDocument/2006/docPropsVTypes"/>
</file>