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Application</w:t>
      </w:r>
      <w:r>
        <w:t xml:space="preserve"> </w:t>
      </w:r>
      <w:r>
        <w:t xml:space="preserve">-</w:t>
      </w:r>
      <w:r>
        <w:t xml:space="preserve"> </w:t>
      </w:r>
      <w:r>
        <w:t xml:space="preserve">Tokyo,</w:t>
      </w:r>
      <w:r>
        <w:t xml:space="preserve"> </w:t>
      </w:r>
      <w:r>
        <w:t xml:space="preserve">Japan</w:t>
      </w:r>
    </w:p>
    <w:bookmarkStart w:id="25" w:name="Xe2caaf0afa9e184f4b0d65b7a5524bf29eb20e8"/>
    <w:p>
      <w:pPr>
        <w:pStyle w:val="Heading1"/>
      </w:pPr>
      <w:r>
        <w:t xml:space="preserve">Statement of Purpose: Pursuing a Marketing Manager Role in Tokyo, Japan</w:t>
      </w:r>
    </w:p>
    <w:p>
      <w:pPr>
        <w:pStyle w:val="FirstParagraph"/>
      </w:pPr>
      <w:r>
        <w:t xml:space="preserve">As I prepare this Statement of Purpose for the Marketing Manager position within the dynamic business landscape of Tokyo, Japan, I am filled with profound enthusiasm and a clear vision for how my professional expertise aligns with the unique opportunities this role presents. My career journey has been meticulously directed toward mastering strategic marketing leadership in global markets, with an unwavering focus on Japan's sophisticated consumer ecosystem. This Statement of Purpose outlines my qualifications, cultural appreciation, and committed intent to contribute meaningfully as a Marketing Manager in Tokyo—a city that epitomizes innovation at the intersection of tradition and cutting-edge technology.</w:t>
      </w:r>
    </w:p>
    <w:bookmarkStart w:id="20" w:name="X523ab9a8dbca6c232320f914213167801f8f05d"/>
    <w:p>
      <w:pPr>
        <w:pStyle w:val="Heading2"/>
      </w:pPr>
      <w:r>
        <w:t xml:space="preserve">Professional Foundation and Strategic Evolution</w:t>
      </w:r>
    </w:p>
    <w:p>
      <w:pPr>
        <w:pStyle w:val="FirstParagraph"/>
      </w:pPr>
      <w:r>
        <w:t xml:space="preserve">With over eight years of progressive experience in international marketing roles spanning Europe, Southeast Asia, and North America, I have cultivated a robust skill set centered on data-driven campaign development, cross-cultural team leadership, and brand positioning in highly competitive environments. My most recent role as Senior Marketing Specialist at a multinational consumer goods firm saw me spearhead the rebranding of an iconic lifestyle product line across 15 markets, achieving a 37% increase in market share within 18 months. This experience honed my ability to translate global brand strategies into localized execution—critical for success in Japan’s nuanced marketplace where consumer expectations demand both innovation and cultural sensitivity.</w:t>
      </w:r>
    </w:p>
    <w:p>
      <w:pPr>
        <w:pStyle w:val="BodyText"/>
      </w:pPr>
      <w:r>
        <w:t xml:space="preserve">My academic background further solidifies this foundation. I hold an MBA with a specialization in Global Marketing Strategy from the University of London, where my thesis examined "The Integration of Digital Consumer Insights into Traditional Japanese Brand Loyalty Models." Through rigorous research and fieldwork in Osaka, I observed how even tech-forward Japanese consumers prioritize relational trust and brand authenticity over aggressive digital tactics—a perspective that fundamentally reshaped my approach to marketing strategy. This academic rigor directly prepares me for the complexities of a Marketing Manager role in Tokyo, where understanding *wa* (harmony) and *omotenashi* (selfless hospitality) are not just concepts but operational imperatives.</w:t>
      </w:r>
    </w:p>
    <w:bookmarkEnd w:id="20"/>
    <w:bookmarkStart w:id="21" w:name="X100e66ea369b107685e2b6361f757060a8b1690"/>
    <w:p>
      <w:pPr>
        <w:pStyle w:val="Heading2"/>
      </w:pPr>
      <w:r>
        <w:t xml:space="preserve">Why Tokyo? Why Now? A Deep Cultural Commitment</w:t>
      </w:r>
    </w:p>
    <w:p>
      <w:pPr>
        <w:pStyle w:val="FirstParagraph"/>
      </w:pPr>
      <w:r>
        <w:t xml:space="preserve">This Statement of Purpose must emphasize my purposeful choice of Tokyo as the epicenter for my Marketing Manager career. Tokyo is not merely a location; it is a living laboratory of modern marketing excellence where global trends are forged and tested. The city’s unique blend of historic reverence—evident in neighborhoods like Asakusa—and futuristic energy—exemplified by areas such as Odaiba and Roppongi Hills—creates an unparalleled environment for innovative marketing. As a Marketing Manager, I am eager to contribute to this ecosystem, particularly in sectors where Japan leads globally: robotics (e.g., SoftBank's Pepper), sustainable fashion (e.g., UNIQLO’s eco-initiatives), and immersive digital experiences (e.g., Sony’s AR/VR integrations).</w:t>
      </w:r>
    </w:p>
    <w:p>
      <w:pPr>
        <w:pStyle w:val="BodyText"/>
      </w:pPr>
      <w:r>
        <w:t xml:space="preserve">My fascination with Tokyo extends beyond business. Over the past three years, I have immersed myself in Japanese language study (currently at JLPT N3 level), participated in cultural exchange programs through Tokyo’s Japan Foundation, and consistently engage with local marketing thought leaders via events like the annual "Tokyo Marketing Summit." This isn't mere curiosity—it is a deliberate investment to bridge the gap between my international expertise and Japan’s specific market needs. I recognize that successful marketing in Tokyo requires understanding subtle cues: how a product launch must align with seasonal *kigo* (seasonal references), or how social media campaigns must respect hierarchical communication styles. As a future Marketing Manager, I will ensure every initiative embodies these cultural nuances.</w:t>
      </w:r>
    </w:p>
    <w:bookmarkEnd w:id="21"/>
    <w:bookmarkStart w:id="22" w:name="Xf5db08d780eeb9591e0685976024ebd8c56fb97"/>
    <w:p>
      <w:pPr>
        <w:pStyle w:val="Heading2"/>
      </w:pPr>
      <w:r>
        <w:t xml:space="preserve">Alignment of Skills with Tokyo’s Marketing Demands</w:t>
      </w:r>
    </w:p>
    <w:p>
      <w:pPr>
        <w:pStyle w:val="FirstParagraph"/>
      </w:pPr>
      <w:r>
        <w:t xml:space="preserve">The role of Marketing Manager in Japan demands more than campaign execution—it requires strategic foresight within Japan’s distinctive business framework. My expertise directly addresses this:</w:t>
      </w:r>
    </w:p>
    <w:p>
      <w:pPr>
        <w:pStyle w:val="BodyText"/>
      </w:pPr>
      <w:r>
        <w:rPr>
          <w:bCs/>
          <w:b/>
        </w:rPr>
        <w:t xml:space="preserve">Cultural Intelligence:</w:t>
      </w:r>
      <w:r>
        <w:t xml:space="preserve"> </w:t>
      </w:r>
      <w:r>
        <w:t xml:space="preserve">Proven ability to adapt messaging for Japanese consumers, demonstrated by a 2023 campaign where I localized a wellness brand’s digital strategy to resonate with *ikigai* (purpose-driven living) values, increasing engagement by 45% in the Tokyo market.</w:t>
      </w:r>
    </w:p>
    <w:p>
      <w:pPr>
        <w:pStyle w:val="BodyText"/>
      </w:pPr>
      <w:r>
        <w:rPr>
          <w:bCs/>
          <w:b/>
        </w:rPr>
        <w:t xml:space="preserve">Integrated Digital Mastery:</w:t>
      </w:r>
      <w:r>
        <w:t xml:space="preserve"> </w:t>
      </w:r>
      <w:r>
        <w:t xml:space="preserve">Expertise in leveraging Japan’s unique digital landscape (e.g., Line, Instagram, and emerging platforms like Tabelog), including optimizing campaigns for *kakumei* (revolutionary) user experiences expected by Tokyo’s tech-savvy demographics.</w:t>
      </w:r>
    </w:p>
    <w:p>
      <w:pPr>
        <w:pStyle w:val="BodyText"/>
      </w:pPr>
      <w:r>
        <w:rPr>
          <w:bCs/>
          <w:b/>
        </w:rPr>
        <w:t xml:space="preserve">Stakeholder Synergy:</w:t>
      </w:r>
      <w:r>
        <w:t xml:space="preserve"> </w:t>
      </w:r>
      <w:r>
        <w:t xml:space="preserve">Experience collaborating with R&amp;D, sales, and local distributors to align marketing with Japan’s "group decision-making" culture (*nemawashi*), ensuring cohesive brand narratives across all touchpoints.</w:t>
      </w:r>
    </w:p>
    <w:p>
      <w:pPr>
        <w:numPr>
          <w:ilvl w:val="0"/>
          <w:numId w:val="1001"/>
        </w:numPr>
        <w:pStyle w:val="Compact"/>
      </w:pPr>
      <w:r>
        <w:rPr>
          <w:iCs/>
          <w:i/>
        </w:rPr>
        <w:t xml:space="preserve">Example:</w:t>
      </w:r>
      <w:r>
        <w:t xml:space="preserve"> </w:t>
      </w:r>
      <w:r>
        <w:t xml:space="preserve">Coordinated a cross-functional team for a Tokyo pop-up event that integrated AR technology with traditional *mingei* crafts, resulting in 12,000+ social media shares and 23% higher brand recall versus competitors.</w:t>
      </w:r>
    </w:p>
    <w:bookmarkEnd w:id="22"/>
    <w:bookmarkStart w:id="23" w:name="X8a3d857962313384709c571a136a9a28968e8e8"/>
    <w:p>
      <w:pPr>
        <w:pStyle w:val="Heading2"/>
      </w:pPr>
      <w:r>
        <w:t xml:space="preserve">Future Vision: Contributing to Tokyo's Marketing Excellence</w:t>
      </w:r>
    </w:p>
    <w:p>
      <w:pPr>
        <w:pStyle w:val="FirstParagraph"/>
      </w:pPr>
      <w:r>
        <w:t xml:space="preserve">As a Marketing Manager in Tokyo, I do not seek only to execute campaigns—I aim to pioneer frameworks that elevate Japanese marketing standards globally. My immediate goal is to establish myself as a leader who understands how Japan’s consumers balance digital convenience with analog warmth, creating campaigns that feel both futuristic and deeply human. Over the next three years, I aspire to develop a proprietary "Harmony Marketing Model" for Western brands entering Japan, blending quantitative analytics with qualitative cultural insights—a model born from my experiences in Tokyo.</w:t>
      </w:r>
    </w:p>
    <w:p>
      <w:pPr>
        <w:pStyle w:val="BodyText"/>
      </w:pPr>
      <w:r>
        <w:t xml:space="preserve">Long-term, I envision mentoring Japanese marketing talent through cross-cultural workshops focused on global-local strategy integration. This aligns with Tokyo’s growing emphasis on *hataraki kata* (work style reform) and inclusive leadership, where diverse perspectives drive innovation. My Statement of Purpose is a promise: to bring my international perspective to Tokyo as a Marketing Manager who listens first, learns constantly, and executes with the precision demanded by Japan’s most discerning consumers.</w:t>
      </w:r>
    </w:p>
    <w:bookmarkEnd w:id="23"/>
    <w:bookmarkStart w:id="24" w:name="conclusion-a-purposeful-commitment"/>
    <w:p>
      <w:pPr>
        <w:pStyle w:val="Heading2"/>
      </w:pPr>
      <w:r>
        <w:t xml:space="preserve">Conclusion: A Purposeful Commitment</w:t>
      </w:r>
    </w:p>
    <w:p>
      <w:pPr>
        <w:pStyle w:val="FirstParagraph"/>
      </w:pPr>
      <w:r>
        <w:t xml:space="preserve">This Statement of Purpose transcends a simple application—it is a declaration of intent. I am not merely seeking a Marketing Manager position in Tokyo; I am committing to becoming an integral part of Japan’s marketing evolution. Tokyo’s market demands professionals who respect its traditions while embracing innovation, and I have spent my career preparing for this very moment. My blend of strategic acumen, cultural humility, and proven results positions me to immediately contribute to your team’s success. I eagerly anticipate the opportunity to discuss how my vision for marketing in Japan—from data analytics to *omotenashi*-infused campaigns—can drive meaningful growth for your organization in the world’s most sophisticated urban marketplace. Thank you for considering my application as a dedicated Marketing Manager ready to embrace Tokyo with purpose, precision, and passion.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Application - Tokyo, Japan</dc:title>
  <dc:creator/>
  <dc:language>en</dc:language>
  <cp:keywords/>
  <dcterms:created xsi:type="dcterms:W3CDTF">2026-07-24T04:49:12Z</dcterms:created>
  <dcterms:modified xsi:type="dcterms:W3CDTF">2026-07-24T04:49:12Z</dcterms:modified>
</cp:coreProperties>
</file>

<file path=docProps/custom.xml><?xml version="1.0" encoding="utf-8"?>
<Properties xmlns="http://schemas.openxmlformats.org/officeDocument/2006/custom-properties" xmlns:vt="http://schemas.openxmlformats.org/officeDocument/2006/docPropsVTypes"/>
</file>