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Application</w:t>
      </w:r>
      <w:r>
        <w:t xml:space="preserve"> </w:t>
      </w:r>
      <w:r>
        <w:t xml:space="preserve">for</w:t>
      </w:r>
      <w:r>
        <w:t xml:space="preserve"> </w:t>
      </w:r>
      <w:r>
        <w:t xml:space="preserve">New</w:t>
      </w:r>
      <w:r>
        <w:t xml:space="preserve"> </w:t>
      </w:r>
      <w:r>
        <w:t xml:space="preserve">Zealand</w:t>
      </w:r>
      <w:r>
        <w:t xml:space="preserve"> </w:t>
      </w:r>
      <w:r>
        <w:t xml:space="preserve">Auckland</w:t>
      </w:r>
    </w:p>
    <w:bookmarkStart w:id="25" w:name="X8d11b50ca678f5cd3e28c979e99d317276c0f42"/>
    <w:p>
      <w:pPr>
        <w:pStyle w:val="Heading1"/>
      </w:pPr>
      <w:r>
        <w:t xml:space="preserve">Statement of Purpose: Pursuing a Marketing Manager Role in New Zealand Auckland</w:t>
      </w:r>
    </w:p>
    <w:p>
      <w:pPr>
        <w:pStyle w:val="FirstParagraph"/>
      </w:pPr>
      <w:r>
        <w:t xml:space="preserve">As I craft this Statement of Purpose, my objective is clear and deeply personal: to secure a Marketing Manager position within the dynamic business landscape of New Zealand Auckland. This document serves not merely as an application but as a testament to my professional journey, strategic vision, and unwavering commitment to contributing meaningfully to Auckland’s thriving economic ecosystem. I am eager to leverage my expertise in integrated marketing strategy, digital innovation, and culturally intelligent brand storytelling within the unique context of New Zealand Auckland—a city renowned for its diversity, entrepreneurial spirit, and rapidly evolving consumer market.</w:t>
      </w:r>
    </w:p>
    <w:bookmarkStart w:id="20" w:name="Xe02f5cca0be589c399bea8aaa4501d80d4a4fbf"/>
    <w:p>
      <w:pPr>
        <w:pStyle w:val="Heading2"/>
      </w:pPr>
      <w:r>
        <w:t xml:space="preserve">Professional Foundation: Bridging Global Experience with Local Nuance</w:t>
      </w:r>
    </w:p>
    <w:p>
      <w:pPr>
        <w:pStyle w:val="FirstParagraph"/>
      </w:pPr>
      <w:r>
        <w:t xml:space="preserve">Over the past eight years, I have honed my skills as a marketing professional across multinational corporations in Southeast Asia and Europe. My career trajectory has centered on developing data-driven campaigns that resonate authentically with diverse audiences—experience I believe is directly transferable to the vibrant multicultural environment of New Zealand Auckland. For instance, while leading a rebranding initiative for a consumer goods client in Singapore, I implemented a strategy that incorporated local cultural narratives (including indigenous perspectives), resulting in a 35% increase in market share within six months. This success underscored my belief that effective marketing transcends demographics; it requires deep respect for cultural context—a principle central to New Zealand’s business ethos.</w:t>
      </w:r>
    </w:p>
    <w:p>
      <w:pPr>
        <w:pStyle w:val="BodyText"/>
      </w:pPr>
      <w:r>
        <w:t xml:space="preserve">My academic background complements this hands-on experience. I hold an MBA specializing in International Marketing, with a thesis examining how Māori cultural values influence consumer behavior in Pacific Island markets. This research equipped me with insights into Te Tiriti o Waitangi principles and the importance of kaitiakitanga (guardianship) in brand storytelling—concepts I am eager to apply within New Zealand’s marketing framework. As a future Marketing Manager, I understand that authenticity isn’t optional; it’s foundational to building trust in communities where cultural respect is paramount.</w:t>
      </w:r>
    </w:p>
    <w:bookmarkEnd w:id="20"/>
    <w:bookmarkStart w:id="21" w:name="X29ee025ae066a966f2e166f1b0e1cda0b5ac230"/>
    <w:p>
      <w:pPr>
        <w:pStyle w:val="Heading2"/>
      </w:pPr>
      <w:r>
        <w:t xml:space="preserve">Why Auckland? Strategic Alignment with New Zealand's Business Ecosystem</w:t>
      </w:r>
    </w:p>
    <w:p>
      <w:pPr>
        <w:pStyle w:val="FirstParagraph"/>
      </w:pPr>
      <w:r>
        <w:t xml:space="preserve">Auckland stands as the heartbeat of New Zealand’s economy—a position that makes it the ideal location for my career advancement. As a Marketing Manager, I am drawn to Auckland’s unique blend of global connectivity and local identity: its status as a gateway to Asia-Pacific markets while maintaining strong ties to Aotearoa’s indigenous heritage. The city hosts over 60% of New Zealand’s major corporations (including Xero, Mighty Ape, and Air New Zealand), creating an unparalleled environment for strategic marketing innovation. I am particularly inspired by Auckland’s focus on sustainable growth; initiatives like the "Auckland Plan 2050" prioritize community-centric business models, aligning perfectly with my approach to ethical marketing.</w:t>
      </w:r>
    </w:p>
    <w:p>
      <w:pPr>
        <w:pStyle w:val="BodyText"/>
      </w:pPr>
      <w:r>
        <w:t xml:space="preserve">Moreover, Auckland’s demographic diversity mirrors my professional experience. With over 30% of its population identifying as Māori or Pacific Islander, the city demands marketing strategies that are not only inclusive but actively celebratory of cultural identity. In my previous role at a European retail firm, I spearheaded a campaign featuring authentic Māori artists and narratives—a move that doubled engagement among Indigenous audiences in Australia. This experience has prepared me to contribute immediately to Auckland-based brands seeking genuine connection with its multicultural consumer base.</w:t>
      </w:r>
    </w:p>
    <w:bookmarkEnd w:id="21"/>
    <w:bookmarkStart w:id="22" w:name="X38a42c301fdee16d49a9d5420a8f59b85e4a347"/>
    <w:p>
      <w:pPr>
        <w:pStyle w:val="Heading2"/>
      </w:pPr>
      <w:r>
        <w:t xml:space="preserve">Strategic Vision: Driving Impact as Your Marketing Manager</w:t>
      </w:r>
    </w:p>
    <w:p>
      <w:pPr>
        <w:pStyle w:val="FirstParagraph"/>
      </w:pPr>
      <w:r>
        <w:t xml:space="preserve">If entrusted with the role of Marketing Manager in New Zealand Auckland, I will prioritize three pillars: digital transformation, community co-creation, and measurable social impact. First, I recognize that Auckland’s market is rapidly digitizing—75% of Kiwi consumers research products online before purchasing (Stats NZ 2023). My strategy would leverage this by building AI-driven personalization engines while respecting privacy laws like the Privacy Act 2020. Second, I will champion "co-creation" models where customers—not just focus groups—shape campaigns, mirroring Auckland’s collaborative business culture. Finally, I will integrate social responsibility into every initiative; for example, aligning product launches with local environmental causes (e.g., Clean Up New Zealand Trust) to build brand loyalty beyond transactional relationships.</w:t>
      </w:r>
    </w:p>
    <w:p>
      <w:pPr>
        <w:pStyle w:val="BodyText"/>
      </w:pPr>
      <w:r>
        <w:t xml:space="preserve">My adaptability is critical in Auckland’s fast-paced environment. I have successfully navigated regulatory shifts in multiple markets and will ensure all campaigns comply with New Zealand’s Advertising Standards Authority guidelines while remaining creatively bold. Whether developing a campaign for a tech startup or revitalizing heritage brands like New Zealand Post, I am committed to balancing innovation with cultural sensitivity—a skill honed through my work supporting Māori-owned businesses in Southeast Asia.</w:t>
      </w:r>
    </w:p>
    <w:bookmarkEnd w:id="22"/>
    <w:bookmarkStart w:id="23" w:name="X2a50cd25540bb3bb764ebd57ebe1ea06b9d0b21"/>
    <w:p>
      <w:pPr>
        <w:pStyle w:val="Heading2"/>
      </w:pPr>
      <w:r>
        <w:t xml:space="preserve">Commitment to New Zealand: Beyond the Role</w:t>
      </w:r>
    </w:p>
    <w:p>
      <w:pPr>
        <w:pStyle w:val="FirstParagraph"/>
      </w:pPr>
      <w:r>
        <w:t xml:space="preserve">This Statement of Purpose extends beyond securing employment; it reflects my commitment to becoming a meaningful contributor to New Zealand Auckland’s future. I am already enrolled in a course on Māori Marketing Practices through Te Wānanga o Aotearoa, demonstrating my proactive effort to deepen my cultural understanding. I envision collaborating with local iwi (tribes) and community groups—not just as partners but as essential stakeholders in marketing strategy development.</w:t>
      </w:r>
    </w:p>
    <w:p>
      <w:pPr>
        <w:pStyle w:val="BodyText"/>
      </w:pPr>
      <w:r>
        <w:t xml:space="preserve">Auckland’s growth trajectory excites me: from the burgeoning creative sector around the Auckland War Memorial Museum to the digital innovation hub at The Cloud. As a Marketing Manager, I aim to help local businesses harness these opportunities while preserving Aotearoa’s distinct identity. My goal is not merely to market products but to champion narratives that celebrate New Zealand’s spirit—whether through supporting Kiwi artisans in Onehunga or promoting Auckland as a destination for sustainable tourism.</w:t>
      </w:r>
    </w:p>
    <w:bookmarkEnd w:id="23"/>
    <w:bookmarkStart w:id="24" w:name="conclusion-a-purposeful-partnership"/>
    <w:p>
      <w:pPr>
        <w:pStyle w:val="Heading2"/>
      </w:pPr>
      <w:r>
        <w:t xml:space="preserve">Conclusion: A Purposeful Partnership</w:t>
      </w:r>
    </w:p>
    <w:p>
      <w:pPr>
        <w:pStyle w:val="FirstParagraph"/>
      </w:pPr>
      <w:r>
        <w:t xml:space="preserve">In closing, this Statement of Purpose embodies my dedication to excelling as a Marketing Manager within New Zealand Auckland. My expertise in culturally intelligent marketing, strategic digital execution, and community-focused storytelling aligns precisely with the needs of Auckland’s businesses—and its people. I am ready to bring a global perspective refined by local wisdom to your team, ensuring every campaign reflects the authenticity and vibrancy that defines New Zealand Auckland.</w:t>
      </w:r>
    </w:p>
    <w:p>
      <w:pPr>
        <w:pStyle w:val="BodyText"/>
      </w:pPr>
      <w:r>
        <w:t xml:space="preserve">I am not simply seeking a job in New Zealand; I seek to build my career within a community that values purpose as much as performance. With this Statement of Purpose as my guide, I am prepared to contribute immediately to your brand’s success while embracing the unique opportunities this remarkable city offers. Thank you for considering my application—a step toward joining Auckland’s next chapter of marketing excellence.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Application for New Zealand Auckland</dc:title>
  <dc:creator/>
  <cp:keywords/>
  <dcterms:created xsi:type="dcterms:W3CDTF">2026-07-24T17:15:02Z</dcterms:created>
  <dcterms:modified xsi:type="dcterms:W3CDTF">2026-07-24T17:15:02Z</dcterms:modified>
</cp:coreProperties>
</file>

<file path=docProps/custom.xml><?xml version="1.0" encoding="utf-8"?>
<Properties xmlns="http://schemas.openxmlformats.org/officeDocument/2006/custom-properties" xmlns:vt="http://schemas.openxmlformats.org/officeDocument/2006/docPropsVTypes"/>
</file>