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Karachi</w:t>
      </w:r>
    </w:p>
    <w:bookmarkStart w:id="25" w:name="X9afcf85ea722b6c00bd71c03b96eedc03d9d4f4"/>
    <w:p>
      <w:pPr>
        <w:pStyle w:val="Heading1"/>
      </w:pPr>
      <w:r>
        <w:t xml:space="preserve">Statement of Purpose for Marketing Manager Position in Pakistan Karachi</w:t>
      </w:r>
    </w:p>
    <w:p>
      <w:pPr>
        <w:pStyle w:val="FirstParagraph"/>
      </w:pPr>
      <w:r>
        <w:t xml:space="preserve">As the vibrant economic engine of Pakistan, Karachi presents a dynamic and complex landscape for marketing professionals. This Statement of Purpose articulates my unwavering commitment to excel as a Marketing Manager within this pivotal city, leveraging my expertise to drive meaningful growth for brands navigating the unique opportunities and challenges of Pakistan Karachi. My career trajectory is specifically aligned with mastering the intricacies of this market, making it not merely a geographical location, but the strategic heart where I aim to deliver exceptional value.</w:t>
      </w:r>
    </w:p>
    <w:bookmarkStart w:id="20" w:name="X640a3e0536941b4e20e8a4a9df3e7f4248303a6"/>
    <w:p>
      <w:pPr>
        <w:pStyle w:val="Heading2"/>
      </w:pPr>
      <w:r>
        <w:t xml:space="preserve">Foundational Understanding and Passion for Pakistan Karachi</w:t>
      </w:r>
    </w:p>
    <w:p>
      <w:pPr>
        <w:pStyle w:val="FirstParagraph"/>
      </w:pPr>
      <w:r>
        <w:t xml:space="preserve">Growing up immersed in the pulsating energy of Karachi – from the bustling markets of Saddar and Clifton to the burgeoning tech hubs of DHA and North Nazimabad – instilled in me a profound appreciation for its cultural diversity, consumer psychology, and economic dynamism. I witnessed firsthand how marketing strategies must resonate with distinct segments: urban professionals seeking premium experiences, middle-class families prioritizing value during inflationary periods, and youth driving digital trends. This deep-rooted understanding transcends academic theory; it is the lived reality of Pakistan Karachi that fuels my professional passion. My ambition is not to apply generic global marketing frameworks, but to craft and execute strategies intrinsically woven into the fabric of Karachi's consumer landscape.</w:t>
      </w:r>
    </w:p>
    <w:bookmarkEnd w:id="20"/>
    <w:bookmarkStart w:id="21" w:name="academic-and-professional-preparation"/>
    <w:p>
      <w:pPr>
        <w:pStyle w:val="Heading2"/>
      </w:pPr>
      <w:r>
        <w:t xml:space="preserve">Academic and Professional Preparation</w:t>
      </w:r>
    </w:p>
    <w:p>
      <w:pPr>
        <w:pStyle w:val="FirstParagraph"/>
      </w:pPr>
      <w:r>
        <w:t xml:space="preserve">My academic background in Marketing (BBA from IBA Karachi) provided a rigorous foundation, but it was the practical application within Pakistan's context that truly solidified my capabilities. Courses focused on Pakistani Consumer Behavior, Digital Marketing Strategies for Emerging Markets, and Regional Brand Management were instrumental. My professional journey began at a leading FMCG company in Karachi, where I managed regional marketing campaigns across Sindh. I successfully increased market share for a key beverage brand by 18% in the Karachi division within 18 months through data-driven localization – tailoring promotions to resonate with local festivals like Eid-ul-Fitr and leveraging hyper-local influencers familiar with neighborhoods from Gulshan-e-Iqbal to Bahria Town. This experience cemented my ability to translate market research into actionable, culturally relevant campaigns specific to Pakistan Karachi.</w:t>
      </w:r>
    </w:p>
    <w:p>
      <w:pPr>
        <w:pStyle w:val="BodyText"/>
      </w:pPr>
      <w:r>
        <w:t xml:space="preserve">Subsequently, as a Senior Marketing Executive at a prominent telecommunications firm based in the city, I spearheaded the launch of a youth-oriented digital service package. I navigated the complexities of Karachi's dense urban environment and diverse demographic – from university students in Defence to working professionals in Korangi – by developing targeted social media strategies (leveraging Instagram and TikTok trends popular locally) combined with strategic partnerships with renowned local educational institutions. This campaign achieved a 35% higher customer acquisition rate within Karachi compared to national averages, demonstrating my ability to harness digital tools effectively for the Karachi market. I managed budgets exceeding PKR 20 million, directly contributing to the brand's top position in the competitive Karachi telecom sector.</w:t>
      </w:r>
    </w:p>
    <w:bookmarkEnd w:id="21"/>
    <w:bookmarkStart w:id="22" w:name="X356e0c1201df9d50681c3567bcdf0f4f946cf4b"/>
    <w:p>
      <w:pPr>
        <w:pStyle w:val="Heading2"/>
      </w:pPr>
      <w:r>
        <w:t xml:space="preserve">Core Competencies Aligned with Pakistan Karachi's Market Demands</w:t>
      </w:r>
    </w:p>
    <w:p>
      <w:pPr>
        <w:pStyle w:val="FirstParagraph"/>
      </w:pPr>
      <w:r>
        <w:t xml:space="preserve">My skill set is meticulously honed for success as a Marketing Manager specifically within Pakistan Karachi. I possess advanced proficiency in:</w:t>
      </w:r>
    </w:p>
    <w:p>
      <w:pPr>
        <w:numPr>
          <w:ilvl w:val="0"/>
          <w:numId w:val="1001"/>
        </w:numPr>
        <w:pStyle w:val="Compact"/>
      </w:pPr>
      <w:r>
        <w:rPr>
          <w:bCs/>
          <w:b/>
        </w:rPr>
        <w:t xml:space="preserve">Cultural Intelligence:</w:t>
      </w:r>
      <w:r>
        <w:t xml:space="preserve"> </w:t>
      </w:r>
      <w:r>
        <w:t xml:space="preserve">Deep understanding of Pakistani cultural nuances, religious observances (especially Ramadan and Eid), regional dialects, and family dynamics that directly impact consumer decisions in Karachi.</w:t>
      </w:r>
    </w:p>
    <w:p>
      <w:pPr>
        <w:numPr>
          <w:ilvl w:val="0"/>
          <w:numId w:val="1001"/>
        </w:numPr>
        <w:pStyle w:val="Compact"/>
      </w:pPr>
      <w:r>
        <w:rPr>
          <w:bCs/>
          <w:b/>
        </w:rPr>
        <w:t xml:space="preserve">Digital &amp; Traditional Integration:</w:t>
      </w:r>
      <w:r>
        <w:t xml:space="preserve"> </w:t>
      </w:r>
      <w:r>
        <w:t xml:space="preserve">Expertise in seamlessly blending digital marketing (social media, SEO, analytics) with traditional channels (print media like Dawn and The News, radio advertising on popular stations like Radio Pakistan Karachi, strategic outdoor placements in high-traffic areas) – a critical skill for reaching the diverse Karachi audience effectively.</w:t>
      </w:r>
    </w:p>
    <w:p>
      <w:pPr>
        <w:numPr>
          <w:ilvl w:val="0"/>
          <w:numId w:val="1001"/>
        </w:numPr>
        <w:pStyle w:val="Compact"/>
      </w:pPr>
      <w:r>
        <w:rPr>
          <w:bCs/>
          <w:b/>
        </w:rPr>
        <w:t xml:space="preserve">Market Research &amp; Analytics:</w:t>
      </w:r>
      <w:r>
        <w:t xml:space="preserve"> </w:t>
      </w:r>
      <w:r>
        <w:t xml:space="preserve">Proven ability to conduct granular market research within Karachi (surveys across neighborhoods, competitor analysis in local malls like Emporium Mall and The Centaurus), utilizing tools like Google Analytics and local survey platforms to interpret data for actionable insights specific to the city's economy.</w:t>
      </w:r>
    </w:p>
    <w:p>
      <w:pPr>
        <w:numPr>
          <w:ilvl w:val="0"/>
          <w:numId w:val="1001"/>
        </w:numPr>
        <w:pStyle w:val="Compact"/>
      </w:pPr>
      <w:r>
        <w:rPr>
          <w:bCs/>
          <w:b/>
        </w:rPr>
        <w:t xml:space="preserve">Budget Optimization &amp; ROI Focus:</w:t>
      </w:r>
      <w:r>
        <w:t xml:space="preserve"> </w:t>
      </w:r>
      <w:r>
        <w:t xml:space="preserve">Demonstrated success in maximizing marketing spend within tight budgets common in Pakistan, consistently delivering strong ROI through targeted campaigns that resonate locally, crucial for sustainable growth in Karachi's competitive environment.</w:t>
      </w:r>
    </w:p>
    <w:bookmarkEnd w:id="22"/>
    <w:bookmarkStart w:id="23" w:name="X2046498c57375496c21c96bf89ebacba5bd8458"/>
    <w:p>
      <w:pPr>
        <w:pStyle w:val="Heading2"/>
      </w:pPr>
      <w:r>
        <w:t xml:space="preserve">Vision for Impact as a Marketing Manager in Karachi</w:t>
      </w:r>
    </w:p>
    <w:p>
      <w:pPr>
        <w:pStyle w:val="FirstParagraph"/>
      </w:pPr>
      <w:r>
        <w:t xml:space="preserve">My ultimate vision is to become an indispensable Marketing Manager within Pakistan's most significant city. I aim to drive not just sales, but brand loyalty and meaningful market expansion for companies operating in Karachi. I envision leading teams that understand that a successful campaign in Karachi cannot be replicated from Lahore or Islamabad; it must reflect the city's unique spirit, its challenges (like infrastructure constraints affecting logistics), and its aspirations. My goal is to leverage my deep local knowledge to develop marketing strategies that foster genuine connections with Karachi's consumers, turning them into brand advocates and contributing significantly to the city's vibrant economic ecosystem.</w:t>
      </w:r>
    </w:p>
    <w:bookmarkEnd w:id="23"/>
    <w:bookmarkStart w:id="24" w:name="Xa9e086f5569e450817379b5f973a6a4a45f36e9"/>
    <w:p>
      <w:pPr>
        <w:pStyle w:val="Heading2"/>
      </w:pPr>
      <w:r>
        <w:t xml:space="preserve">Conclusion: Commitment to Karachi's Marketing Future</w:t>
      </w:r>
    </w:p>
    <w:p>
      <w:pPr>
        <w:pStyle w:val="FirstParagraph"/>
      </w:pPr>
      <w:r>
        <w:t xml:space="preserve">My journey, rooted in the heart of Pakistan Karachi, is a testament to my dedication. I am not seeking any Marketing Manager role; I am committed to excelling specifically as a Marketing Manager within the unparalleled context of Pakistan Karachi. My proven track record in executing impactful campaigns that understand and leverage the city's unique consumer landscape, combined with my continuous learning focused on emerging trends like mobile-first marketing and inclusive branding for Pakistan, positions me to deliver immediate value. I am eager to bring my passion, strategic acumen, and deep understanding of Karachi's market dynamics to your esteemed organization. I am confident that my approach to Marketing Manager responsibilities – deeply embedded in the realities of Pakistan Karachi – will drive measurable growth and strengthen the brand's position within this crucial market. I welcome the opportunity to contribute meaningfully to your success in Pakistan's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Karachi</dc:title>
  <dc:creator/>
  <dc:language>en</dc:language>
  <cp:keywords/>
  <dcterms:created xsi:type="dcterms:W3CDTF">2026-07-23T14:30:44Z</dcterms:created>
  <dcterms:modified xsi:type="dcterms:W3CDTF">2026-07-23T14:30:44Z</dcterms:modified>
</cp:coreProperties>
</file>

<file path=docProps/custom.xml><?xml version="1.0" encoding="utf-8"?>
<Properties xmlns="http://schemas.openxmlformats.org/officeDocument/2006/custom-properties" xmlns:vt="http://schemas.openxmlformats.org/officeDocument/2006/docPropsVTypes"/>
</file>