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5" w:name="Xaf2ce95a49977bb47819a27d1e903864a4d059c"/>
    <w:p>
      <w:pPr>
        <w:pStyle w:val="Heading1"/>
      </w:pPr>
      <w:r>
        <w:t xml:space="preserve">Statement of Purpose: Pursuing a Marketing Manager Role in the Dynamic Landscape of Manila, Philippines</w:t>
      </w:r>
    </w:p>
    <w:p>
      <w:pPr>
        <w:pStyle w:val="FirstParagraph"/>
      </w:pPr>
      <w:r>
        <w:t xml:space="preserve">As I prepare to submit this Statement of Purpose, I am writing not merely to apply for a Marketing Manager position but to articulate my profound commitment to driving transformative growth within the vibrant business ecosystem of the Philippines. With over eight years of progressive marketing leadership across Southeast Asia and a deep understanding of Manila's unique consumer market, I have meticulously aligned my career trajectory with the specific demands of this dynamic metropolis. This document represents more than an application—it is a testament to my strategic vision for elevating brands in the Philippines' most competitive urban marketplace.</w:t>
      </w:r>
    </w:p>
    <w:bookmarkStart w:id="20" w:name="Xc85f186c56d0e10515ee3919bc2e8b1d2ad5253"/>
    <w:p>
      <w:pPr>
        <w:pStyle w:val="Heading2"/>
      </w:pPr>
      <w:r>
        <w:t xml:space="preserve">Professional Foundation and Strategic Alignment with Manila's Market Dynamics</w:t>
      </w:r>
    </w:p>
    <w:p>
      <w:pPr>
        <w:pStyle w:val="FirstParagraph"/>
      </w:pPr>
      <w:r>
        <w:t xml:space="preserve">My marketing career began in Singapore, where I managed regional campaigns for a multinational FMCG brand. However, it was my subsequent role as Head of Marketing for a leading Philippine-based consumer electronics startup that crystallized my purpose: to harness the Philippines' digital revolution through culturally resonant marketing. In Manila, where smartphone penetration exceeds 95% and social media usage is among the world's highest, I spearheaded a TikTok-centric campaign that increased market share by 27% within six months while achieving a 40% lower customer acquisition cost than industry benchmarks. This success wasn't accidental—it required deep immersion in Manila's cultural nuances: understanding how *Saya* (Filipino hospitality) influences purchasing decisions, recognizing the strategic importance of *fiesta* seasons for campaign timing, and leveraging local influencers who embody authentic *kababayans* (fellow Filipinos) connections.</w:t>
      </w:r>
    </w:p>
    <w:bookmarkEnd w:id="20"/>
    <w:bookmarkStart w:id="21" w:name="X9fa8676a005e22b9543183f4857efb749116d53"/>
    <w:p>
      <w:pPr>
        <w:pStyle w:val="Heading2"/>
      </w:pPr>
      <w:r>
        <w:t xml:space="preserve">Philippines-Specific Marketing Expertise: Beyond Surface-Level Understanding</w:t>
      </w:r>
    </w:p>
    <w:p>
      <w:pPr>
        <w:pStyle w:val="FirstParagraph"/>
      </w:pPr>
      <w:r>
        <w:t xml:space="preserve">What distinguishes my approach is the deliberate integration of Philippines-specific insights into every marketing strategy. In Manila's crowded marketplace—where 85% of consumers discover brands through social media—I've mastered navigating the complexities of local consumer behavior. For instance, during my tenure at a major e-commerce platform, I redesigned our campaign for *Pasko* (Christmas) season to emphasize *bayanihan* (community spirit) and family values rather than transactional messaging, resulting in a 32% increase in holiday sales compared to previous years. I've also developed expertise in Manila's unique digital infrastructure: optimizing campaigns for the Philippines' average mobile data speeds, designing content for multiple local languages including Tagalog and Cebuano, and capitalizing on the *Bahala Na* (fate-based optimism) consumer mindset through risk-reducing campaign elements.</w:t>
      </w:r>
    </w:p>
    <w:p>
      <w:pPr>
        <w:pStyle w:val="BodyText"/>
      </w:pPr>
      <w:r>
        <w:t xml:space="preserve">My technical proficiency is equally rooted in Philippine context. I've implemented localized CRM systems that capture nuances like *utang na loob* (debt of gratitude) in customer relationships, developed SMS marketing strategies compliant with the Philippines' Data Privacy Act of 2012, and built analytics frameworks that track campaign performance across Manila's diverse micro-markets—from affluent Makati to resourceful Quezon City communities. This isn't theoretical knowledge; it's proven through campaigns that drove a 63% increase in customer retention for a Manila-based healthcare brand by addressing cultural barriers to health services.</w:t>
      </w:r>
    </w:p>
    <w:bookmarkEnd w:id="21"/>
    <w:bookmarkStart w:id="22" w:name="Xcfa65cfd3a03641c9bc77562b22e79598ddf4f5"/>
    <w:p>
      <w:pPr>
        <w:pStyle w:val="Heading2"/>
      </w:pPr>
      <w:r>
        <w:t xml:space="preserve">Why Philippines Manila? Strategic Imperatives for Growth</w:t>
      </w:r>
    </w:p>
    <w:p>
      <w:pPr>
        <w:pStyle w:val="FirstParagraph"/>
      </w:pPr>
      <w:r>
        <w:t xml:space="preserve">The Philippines represents the next frontier of marketing innovation in Southeast Asia, and Manila is its undeniable epicenter. With 58% of the nation's GDP generated in Metro Manila and the country boasting one of the world's fastest-growing digital economies, this isn't merely a location—it's where marketing strategy meets transformative opportunity. As a Marketing Manager for [Company Name], I intend to leverage this context by developing campaigns that bridge Manila's traditional *sari-sari* store networks with cutting-edge digital platforms, creating holistic customer journeys that respect both the city's historic commerce roots and its tech-forward future.</w:t>
      </w:r>
    </w:p>
    <w:p>
      <w:pPr>
        <w:pStyle w:val="BodyText"/>
      </w:pPr>
      <w:r>
        <w:t xml:space="preserve">What excites me most is Manila's unique marketing ecosystem: where global brands must contend with hyper-localized consumer preferences, and where social media influencers like *TikTok* sensation @MiaSofia can shift market trends overnight. This requires a Marketing Manager who doesn't just understand the Philippines—someone who embodies its entrepreneurial spirit. My proposal includes establishing Manila's first regional marketing innovation lab to co-create campaigns with local youth startups, directly addressing the Philippine government's "Digital Talent" initiative while building talent pipelines for future leaders.</w:t>
      </w:r>
    </w:p>
    <w:bookmarkEnd w:id="22"/>
    <w:bookmarkStart w:id="23" w:name="X04d556a87c249cb56b420b839fcac5150c91227"/>
    <w:p>
      <w:pPr>
        <w:pStyle w:val="Heading2"/>
      </w:pPr>
      <w:r>
        <w:t xml:space="preserve">Alignment with Organizational Vision and Long-Term Contribution</w:t>
      </w:r>
    </w:p>
    <w:p>
      <w:pPr>
        <w:pStyle w:val="FirstParagraph"/>
      </w:pPr>
      <w:r>
        <w:t xml:space="preserve">My strategic vision for the Marketing Manager role aligns precisely with the Philippines' national development goals. I've studied how [Company Name]'s mission to "empower Filipino businesses through digital transformation" directly supports the Philippine government's Digital Economy Roadmap 2025. In my previous roles, I've successfully partnered with Philippine agencies like DTI (Department of Trade and Industry) on SME digital literacy programs—a model I'd expand in Manila to train 500 local micro-businesses annually.</w:t>
      </w:r>
    </w:p>
    <w:p>
      <w:pPr>
        <w:pStyle w:val="BodyText"/>
      </w:pPr>
      <w:r>
        <w:t xml:space="preserve">Long-term, I envision building a marketing department in Manila that becomes the regional benchmark for culturally intelligent campaigns. This means developing proprietary frameworks like "Philippine Consumer Pulse Index" (tracking real-time sentiment across 12 regional languages) and establishing partnerships with institutions like UP Diliman's College of Business to create an internship pipeline for Filipino marketing talent. My ultimate goal is to see Manila recognized not just as a market, but as the strategic marketing hub for ASEAN's next wave of innovation.</w:t>
      </w:r>
    </w:p>
    <w:bookmarkEnd w:id="23"/>
    <w:bookmarkStart w:id="24" w:name="X4dac7947e651b47b2f084394236f3003cc02820"/>
    <w:p>
      <w:pPr>
        <w:pStyle w:val="Heading2"/>
      </w:pPr>
      <w:r>
        <w:t xml:space="preserve">Conclusion: A Purpose Forged in the Heart of Manila</w:t>
      </w:r>
    </w:p>
    <w:p>
      <w:pPr>
        <w:pStyle w:val="FirstParagraph"/>
      </w:pPr>
      <w:r>
        <w:t xml:space="preserve">This Statement of Purpose transcends a simple job application. It represents my conviction that the Philippines' marketing landscape demands leaders who understand both global best practices and the soul of *Pinoy* culture. As a Marketing Manager poised to operate from Manila, I bring not just experience, but an intimate knowledge of how to navigate this city's bustling *karinderya* (street food stalls) conversations and high-rise boardrooms with equal strategic acumen. My career has been a deliberate journey toward contributing meaningfully to the Philippines' economic story—one where marketing isn't merely about selling products, but about elevating the spirit of Filipino entrepreneurship.</w:t>
      </w:r>
    </w:p>
    <w:p>
      <w:pPr>
        <w:pStyle w:val="BodyText"/>
      </w:pPr>
      <w:r>
        <w:t xml:space="preserve">I am ready to bring this purpose-driven approach to [Company Name], transforming Manila's dynamic market into your most strategic growth engine. Let us build campaigns that don't just reach Filipinos, but truly speak their language and celebrate their unique place in the global marketplace. The time for culturally intelligent marketing in the Philippines has arrived, and I am prepared to lead this transformation from the heart of Manila.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2026-11-08T13:12:45Z</dcterms:created>
  <dcterms:modified xsi:type="dcterms:W3CDTF">2026-11-08T13:12:45Z</dcterms:modified>
</cp:coreProperties>
</file>

<file path=docProps/custom.xml><?xml version="1.0" encoding="utf-8"?>
<Properties xmlns="http://schemas.openxmlformats.org/officeDocument/2006/custom-properties" xmlns:vt="http://schemas.openxmlformats.org/officeDocument/2006/docPropsVTypes"/>
</file>