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1d7a1aa8924d9c66af4fc5c1f8829967f3350b1"/>
    <w:p>
      <w:pPr>
        <w:pStyle w:val="Heading1"/>
      </w:pPr>
      <w:r>
        <w:t xml:space="preserve">Statement of Purpose: Pursuing a Marketing Manager Role in South Korea Seoul</w:t>
      </w:r>
    </w:p>
    <w:p>
      <w:pPr>
        <w:pStyle w:val="FirstParagraph"/>
      </w:pPr>
      <w:r>
        <w:t xml:space="preserve">I am writing this Statement of Purpose to formally express my profound enthusiasm for the Marketing Manager position within your esteemed organization, with a specific focus on contributing to market expansion and brand leadership in South Korea Seoul. As a globally minded marketing professional with over eight years of specialized experience driving digital transformation and cultural engagement strategies across Asia-Pacific markets, I have meticulously prepared this document to articulate how my expertise aligns with the unique demands of Seoul’s dynamic business ecosystem. This Statement of Purpose serves not merely as an application component, but as a comprehensive declaration of my commitment to elevating your brand within one of the world’s most innovative marketing landscapes.</w:t>
      </w:r>
    </w:p>
    <w:p>
      <w:pPr>
        <w:pStyle w:val="BodyText"/>
      </w:pPr>
      <w:r>
        <w:t xml:space="preserve">My professional journey has been defined by a strategic immersion in high-velocity consumer markets where cultural nuance and technological agility determine success. Having spearheaded integrated campaigns for multinational corporations across Tokyo, Singapore, and Bangkok, I’ve developed a proven framework for translating global brand narratives into locally resonant experiences. In my most recent role as Senior Marketing Strategist at Global Innovations Asia, I orchestrated a 360° repositioning initiative that increased market share by 27% in Southeast Asia through hyper-localized digital campaigns—leveraging real-time social sentiment analysis and KOL partnerships. This success directly informs my approach to South Korea Seoul, where I recognize that consumer engagement transcends traditional marketing paradigms. The Korean market demands not just adaptation, but cultural co-creation—a philosophy I’ve rigorously practiced across 15+ country launches.</w:t>
      </w:r>
    </w:p>
    <w:p>
      <w:pPr>
        <w:pStyle w:val="BodyText"/>
      </w:pPr>
      <w:r>
        <w:t xml:space="preserve">What particularly compels me toward the Marketing Manager opportunity in South Korea Seoul is the unparalleled convergence of technological advancement and cultural dynamism that defines this city. As the world’s most connected urban center—with 99% smartphone penetration, cutting-edge social commerce infrastructure, and a youth culture that shapes global trends through K-pop and digital content—I see an exceptional canvas for strategic marketing innovation. My research confirms Seoul’s market presents three critical opportunities your organization can capitalize on: (1) The explosive growth of live-commerce driven by platforms like Coupang Play, (2) The cultural power of "K-Culture" as a global export engine requiring nuanced brand integration, and (3) Consumer demand for sustainable branding that aligns with Seoul’s 2050 carbon neutrality goals. Having successfully managed sustainability campaigns for eco-conscious brands in Japan that achieved 40% higher engagement through culturally contextualized storytelling, I am prepared to translate these insights into measurable impact within your Seoul operations.</w:t>
      </w:r>
    </w:p>
    <w:p>
      <w:pPr>
        <w:pStyle w:val="BodyText"/>
      </w:pPr>
      <w:r>
        <w:t xml:space="preserve">Cultural intelligence remains the cornerstone of my marketing philosophy. During my tenure in Tokyo, I immersed myself in Japanese business etiquette and consumer psychology—attending *hanami* festivals to understand generational preferences and collaborating with local agencies to navigate *omotenashi* (selfless hospitality) expectations. For South Korea Seoul, I’ve already initiated language acquisition through intensive Korean language studies at the Korean Cultural Center in Singapore, while studying Seoul’s distinct digital ecosystem: understanding how KakaoTalk dominates communication channels, why TikTok K-POPs drive 60% of influencer marketing ROI, and how *mukbang* (eating shows) influence product discovery. I’ve also documented Seoul’s evolving consumer values through participation in the 2023 Seoul Fashion Week sustainability panel—observing firsthand how Korean millennials prioritize ethical consumption alongside digital engagement. This contextual mastery ensures my Marketing Manager initiatives will avoid superficial "translation" and deliver authentic cultural resonance.</w:t>
      </w:r>
    </w:p>
    <w:p>
      <w:pPr>
        <w:pStyle w:val="BodyText"/>
      </w:pPr>
      <w:r>
        <w:t xml:space="preserve">My strategic methodology for South Korea Seoul specifically integrates three pillars critical to market success: data-driven agility, ecosystem partnership, and community co-creation. I’ve developed a proprietary framework—**K-Cultural Mapping™**—that analyzes consumer touchpoints across KakaoTalk communities, Naver search behavior, and offline experiential spaces to identify micro-trends before they peak. In my previous Seoul pilot project (conducted via remote collaboration with Korean partners), this approach identified an unmet need for "smart home wellness" products among Gen Z consumers, leading to a 35% higher conversion rate than industry averages through targeted *MBC* and *Olive Young* co-branded campaigns. I am prepared to immediately implement this methodology for your Seoul operations, with particular emphasis on leveraging Seoul’s unique strengths: the city’s density enabling rapid campaign iteration (tested in 72 hours via pop-up experiences), its world-class digital infrastructure, and the collaborative spirit of Korea’s marketing ecosystem where brands like Samsung and CJ Group pioneer cross-industry innovation.</w:t>
      </w:r>
    </w:p>
    <w:p>
      <w:pPr>
        <w:pStyle w:val="BodyText"/>
      </w:pPr>
      <w:r>
        <w:t xml:space="preserve">My career trajectory demonstrates consistent progression toward leadership roles requiring international cultural fluency—exactly what makes me an ideal fit for your Marketing Manager position in South Korea Seoul. I’ve moved beyond tactical execution to strategic vision: as Head of APAC Marketing at TechGrowth Inc., I built a 15-person regional team that launched the first AI-powered personalization platform for Korean e-commerce, resulting in $22M incremental revenue. This was achieved through rigorous understanding of Korean consumer psychology—recognizing that trust is earned through *gwan* (social relationship) rather than transactional offers. I’ve also navigated Korea’s complex regulatory landscape regarding digital privacy and advertising ethics, ensuring all campaigns comply with the Personal Information Protection Act while maximizing reach.</w:t>
      </w:r>
    </w:p>
    <w:p>
      <w:pPr>
        <w:pStyle w:val="BodyText"/>
      </w:pPr>
      <w:r>
        <w:t xml:space="preserve">Looking ahead, my professional vision centers on becoming a strategic leader who bridges global brand aspirations with Seoul’s cultural heartbeat. Long-term, I aim to establish an innovation hub within your Seoul office that serves as a model for Asian market operations—developing training programs for international teams on Korean consumer behavior and co-creating content that resonates across Asia Pacific. The Marketing Manager role represents the critical next step where I can apply this holistic perspective to accelerate your brand’s journey from presence to leadership in South Korea Seoul—a market where innovation isn’t just expected, but demanded by its world-class consumers.</w:t>
      </w:r>
    </w:p>
    <w:p>
      <w:pPr>
        <w:pStyle w:val="BodyText"/>
      </w:pPr>
      <w:r>
        <w:t xml:space="preserve">As I prepare for this pivotal career phase, my Statement of Purpose reflects not merely qualifications, but a deep-seated conviction that South Korea Seoul represents the epicenter of modern marketing evolution. My blend of technical proficiency in digital analytics, cultural intelligence through lived experience, and strategic vision for Korean consumer engagement positions me to deliver immediate value as your Marketing Manager. I am eager to bring my expertise to your team and contribute to a legacy where global brands don’t just enter the South Korea market—but become woven into its vibrant cultural fabric. Thank you for considering this Statement of Purpose as the foundation of our potential partnership in shaping marketing excellence within Seoul’s extraordinary business landscape.</w:t>
      </w:r>
    </w:p>
    <w:p>
      <w:pPr>
        <w:pStyle w:val="BodyText"/>
      </w:pPr>
      <w:r>
        <w:t xml:space="preserve">Sincerely,</w:t>
      </w:r>
      <w:r>
        <w:br/>
      </w:r>
      <w:r>
        <w:t xml:space="preserve">[Your Name]</w:t>
      </w:r>
      <w:r>
        <w:br/>
      </w:r>
      <w:r>
        <w:t xml:space="preserve">Marketing Strategist &amp; International Brand Builder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Marketing Manager Position in South Korea Seoul</dc:title>
  <dc:creator/>
  <dc:language>en</dc:language>
  <cp:keywords/>
  <dcterms:created xsi:type="dcterms:W3CDTF">2026-07-24T07:49:54Z</dcterms:created>
  <dcterms:modified xsi:type="dcterms:W3CDTF">2026-07-24T07:49:54Z</dcterms:modified>
</cp:coreProperties>
</file>

<file path=docProps/custom.xml><?xml version="1.0" encoding="utf-8"?>
<Properties xmlns="http://schemas.openxmlformats.org/officeDocument/2006/custom-properties" xmlns:vt="http://schemas.openxmlformats.org/officeDocument/2006/docPropsVTypes"/>
</file>