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5" w:name="X0d669920f7bacbeda07929465455d2b5e3ccbe8"/>
    <w:p>
      <w:pPr>
        <w:pStyle w:val="Heading1"/>
      </w:pPr>
      <w:r>
        <w:t xml:space="preserve">Statement of Purpose for Marketing Manager Position in Turkey Istanbul</w:t>
      </w:r>
    </w:p>
    <w:p>
      <w:pPr>
        <w:pStyle w:val="FirstParagraph"/>
      </w:pPr>
      <w:r>
        <w:t xml:space="preserve">As I prepare this Statement of Purpose, I stand at a pivotal moment in my professional journey, with profound commitment to advancing my career as a Marketing Manager within the dynamic business landscape of Turkey Istanbul. This document articulates not merely an application, but a deeply considered alignment between my professional identity and the unique opportunities that await in one of the world's most culturally rich and economically vibrant cities.</w:t>
      </w:r>
    </w:p>
    <w:bookmarkStart w:id="20" w:name="X35eb82b69f6bc33efd30367580eb6838fd92bd3"/>
    <w:p>
      <w:pPr>
        <w:pStyle w:val="Heading2"/>
      </w:pPr>
      <w:r>
        <w:t xml:space="preserve">Professional Foundation and Strategic Vision</w:t>
      </w:r>
    </w:p>
    <w:p>
      <w:pPr>
        <w:pStyle w:val="FirstParagraph"/>
      </w:pPr>
      <w:r>
        <w:t xml:space="preserve">With seven years of progressive experience spanning digital transformation projects across MENA markets, I have cultivated expertise in developing data-driven marketing strategies that resonate with diverse consumer segments. My tenure as Senior Marketing Specialist at Dubai-based TechNova Solutions equipped me with critical skills in cross-cultural campaign management, where I successfully increased market penetration by 42% through localized content strategies for Turkish-speaking audiences. This experience directly informs my approach to the Marketing Manager role in Turkey Istanbul, where understanding cultural nuances isn't just advantageous—it's essential for authentic brand connection.</w:t>
      </w:r>
    </w:p>
    <w:p>
      <w:pPr>
        <w:pStyle w:val="BodyText"/>
      </w:pPr>
      <w:r>
        <w:t xml:space="preserve">My academic background includes an MBA with specialization in International Marketing from London Business School, complemented by certifications in Google Analytics and HubSpot Inbound Marketing. What truly distinguishes my methodology is the integration of behavioral economics principles into customer journey mapping—a practice I've refined while managing campaigns for luxury retail clients across Istanbul's premium shopping districts. I recognize that effective marketing in Turkey Istanbul requires more than translation; it demands cultural intelligence that respects the city's unique blend of Ottoman heritage and modern cosmopolitan energy.</w:t>
      </w:r>
    </w:p>
    <w:bookmarkEnd w:id="20"/>
    <w:bookmarkStart w:id="21" w:name="X7cb929e8184c41af8cc25de68c9e4398e39170f"/>
    <w:p>
      <w:pPr>
        <w:pStyle w:val="Heading2"/>
      </w:pPr>
      <w:r>
        <w:t xml:space="preserve">Why Turkey Istanbul: A Strategic Imperative</w:t>
      </w:r>
    </w:p>
    <w:p>
      <w:pPr>
        <w:pStyle w:val="FirstParagraph"/>
      </w:pPr>
      <w:r>
        <w:t xml:space="preserve">The decision to pursue my Marketing Manager career in Turkey Istanbul is not merely geographical—it represents a strategic alignment with my professional values. As one of the world's fastest-growing digital economies, Istanbul's market offers unparalleled convergence of tradition and innovation. With over 15 million residents, it serves as the economic engine of Turkey where global brands and indigenous enterprises coexist in vibrant synergy. Having conducted extensive market research during my previous role in Ankara, I've observed how Turkish consumers—particularly the digitally native Gen Z demographic—are increasingly demanding authenticity, community engagement, and socially responsible marketing practices.</w:t>
      </w:r>
    </w:p>
    <w:p>
      <w:pPr>
        <w:pStyle w:val="BodyText"/>
      </w:pPr>
      <w:r>
        <w:t xml:space="preserve">What excites me most about contributing to Turkey Istanbul's business ecosystem is its position at the crossroads of Europe and Asia. This unique geography creates a natural testing ground for innovative marketing approaches that can scale across continents. I've studied how Turkish brands like Trendyol and Arçelik have successfully leveraged this position to build pan-regional influence, and I'm eager to apply similar principles while respecting local customs. The city's thriving startup scene in areas like Zorlu Center and Karaköy presents exceptional opportunities for agile marketing strategies that traditional corporations might overlook.</w:t>
      </w:r>
    </w:p>
    <w:bookmarkEnd w:id="21"/>
    <w:bookmarkStart w:id="22" w:name="X2ad9667aeb3fbc3695b1e51a76805019371a8fe"/>
    <w:p>
      <w:pPr>
        <w:pStyle w:val="Heading2"/>
      </w:pPr>
      <w:r>
        <w:t xml:space="preserve">Addressing Market Specifics: Cultural Intelligence in Action</w:t>
      </w:r>
    </w:p>
    <w:p>
      <w:pPr>
        <w:pStyle w:val="FirstParagraph"/>
      </w:pPr>
      <w:r>
        <w:t xml:space="preserve">As a Marketing Manager operating within Turkey Istanbul, I recognize that success requires navigating complex cultural dynamics. My preparation includes intensive study of Turkish consumer psychology through academic research at Boğaziçi University's Marketing Department, where I collaborated with local scholars on the impact of "muharrir" (social consensus) on purchasing decisions. This insight informs my approach to campaigns like the recent "Digital Istanbul Fest" I conceptualized for a fashion brand, which achieved 28% higher engagement by incorporating traditional Turkish coffee ceremony elements into digital touchpoints—demonstrating how cultural appreciation drives measurable results.</w:t>
      </w:r>
    </w:p>
    <w:p>
      <w:pPr>
        <w:pStyle w:val="BodyText"/>
      </w:pPr>
      <w:r>
        <w:t xml:space="preserve">I've also developed expertise in navigating Turkey's regulatory landscape, having successfully managed compliance for GDPR and local data protection laws during my Dubai assignments. This experience is critical as I understand that marketing ethics in Turkey Istanbul must balance global standards with national values. My proposed strategy for the Marketing Manager role includes developing a culturally nuanced content framework that respects Ramadan traditions while maintaining year-round brand relevance—a consideration often overlooked by international marketers.</w:t>
      </w:r>
    </w:p>
    <w:bookmarkEnd w:id="22"/>
    <w:bookmarkStart w:id="23" w:name="X42996e7a03fd8a44c2b25a27fee5ad54da4c832"/>
    <w:p>
      <w:pPr>
        <w:pStyle w:val="Heading2"/>
      </w:pPr>
      <w:r>
        <w:t xml:space="preserve">Future Contributions and Long-Term Vision</w:t>
      </w:r>
    </w:p>
    <w:p>
      <w:pPr>
        <w:pStyle w:val="FirstParagraph"/>
      </w:pPr>
      <w:r>
        <w:t xml:space="preserve">My vision extends beyond immediate campaign execution to building sustainable marketing ecosystems within Turkey Istanbul. I propose establishing an in-house cultural intelligence lab at our organization, where we continuously analyze local trends through partnerships with institutions like Istanbul University's Communication Faculty. This initiative would position our brand as a thought leader while generating actionable insights for personalized marketing—directly addressing the 37% of Turkish consumers who reject generic advertising according to recent KPMG data.</w:t>
      </w:r>
    </w:p>
    <w:p>
      <w:pPr>
        <w:pStyle w:val="BodyText"/>
      </w:pPr>
      <w:r>
        <w:t xml:space="preserve">Furthermore, I am committed to advancing diversity in Turkey Istanbul's marketing sector. As an advocate for women's leadership in business, I plan to mentor local talent through partnerships with organizations like Women@Istanbul Business Network. My goal is to develop a team structure where 60% of our marketing specialists are Turkish women—reflecting the city's demographic reality while fostering inclusive growth.</w:t>
      </w:r>
    </w:p>
    <w:p>
      <w:pPr>
        <w:pStyle w:val="BodyText"/>
      </w:pPr>
      <w:r>
        <w:rPr>
          <w:bCs/>
          <w:b/>
        </w:rPr>
        <w:t xml:space="preserve">Personal Commitment:</w:t>
      </w:r>
      <w:r>
        <w:t xml:space="preserve"> </w:t>
      </w:r>
      <w:r>
        <w:t xml:space="preserve">My Statement of Purpose embodies not just professional ambition, but a deep respect for Turkey Istanbul's cultural fabric. I have immersed myself in local customs—from mastering Turkish coffee etiquette to studying the evolution of Anatolian marketing from bazaar traditions to digital innovation. This isn't merely research; it's an ongoing commitment to becoming part of the Istanbul business community rather than an outsider implementing foreign strategies.</w:t>
      </w:r>
    </w:p>
    <w:bookmarkEnd w:id="23"/>
    <w:bookmarkStart w:id="24" w:name="X718febb7414fefcbafcdd0dcadc1651a5b530cb"/>
    <w:p>
      <w:pPr>
        <w:pStyle w:val="Heading2"/>
      </w:pPr>
      <w:r>
        <w:t xml:space="preserve">Conclusion: A Partnership for Mutual Growth</w:t>
      </w:r>
    </w:p>
    <w:p>
      <w:pPr>
        <w:pStyle w:val="FirstParagraph"/>
      </w:pPr>
      <w:r>
        <w:t xml:space="preserve">To position myself as the ideal Marketing Manager candidate in Turkey Istanbul, I offer a rare combination: proven expertise in cross-cultural marketing, specific knowledge of Turkey's evolving consumer landscape, and genuine cultural immersion. My approach transcends transactional campaign execution to build lasting brand relationships rooted in respect for Turkish traditions while embracing digital innovation.</w:t>
      </w:r>
    </w:p>
    <w:p>
      <w:pPr>
        <w:pStyle w:val="BodyText"/>
      </w:pPr>
      <w:r>
        <w:t xml:space="preserve">I seek not just a position but a partnership with an organization that shares my vision for marketing as cultural dialogue. In Turkey Istanbul—where every street market tells a story and every social media trend reflects deep-rooted values—I am ready to transform marketing from an operational function into the city's most powerful connector of heritage and future. This Statement of Purpose is my formal declaration: I am prepared to bring strategic excellence, cultural intelligence, and authentic passion to the Marketing Manager role that will help elevate your brand within one of the world's most compelling business destinations.</w:t>
      </w:r>
    </w:p>
    <w:p>
      <w:pPr>
        <w:pStyle w:val="BodyText"/>
      </w:pPr>
      <w:r>
        <w:t xml:space="preserve">As I conclude this Statement of Purpose, I reiterate my unwavering commitment to contributing meaningfully to Turkey Istanbul's marketing ecosystem. The city's energy—the blend of historic grandeur and digital dynamism—inspires me daily. My journey as a Marketing Manager here will be measured not by campaigns alone, but by the bridges built between global brands and local communities through thoughtful, culturally intelligent marketing.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dc:title>
  <dc:creator/>
  <dc:language>en</dc:language>
  <cp:keywords/>
  <dcterms:created xsi:type="dcterms:W3CDTF">2026-07-24T03:38:23Z</dcterms:created>
  <dcterms:modified xsi:type="dcterms:W3CDTF">2026-07-24T03:38:23Z</dcterms:modified>
</cp:coreProperties>
</file>

<file path=docProps/custom.xml><?xml version="1.0" encoding="utf-8"?>
<Properties xmlns="http://schemas.openxmlformats.org/officeDocument/2006/custom-properties" xmlns:vt="http://schemas.openxmlformats.org/officeDocument/2006/docPropsVTypes"/>
</file>