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5" w:name="X204aae4fa5423e74de77311c539d8f73671b182"/>
    <w:p>
      <w:pPr>
        <w:pStyle w:val="Heading1"/>
      </w:pPr>
      <w:r>
        <w:t xml:space="preserve">Statement of Purpose for Marketing Manager Position in United Arab Emirates Dubai</w:t>
      </w:r>
    </w:p>
    <w:p>
      <w:pPr>
        <w:pStyle w:val="FirstParagraph"/>
      </w:pPr>
      <w:r>
        <w:t xml:space="preserve">I am writing this Statement of Purpose to express my profound enthusiasm for the Marketing Manager position within the dynamic business landscape of the United Arab Emirates Dubai. With over eight years of progressive experience driving brand growth across multicultural markets, I am confident that my strategic vision, digital innovation capabilities, and deep understanding of Middle Eastern consumer behavior align perfectly with Dubai's status as a global marketing hub. This Statement of Purpose outlines my professional journey and unwavering commitment to contributing to the vibrant marketing ecosystem in United Arab Emirates Dubai.</w:t>
      </w:r>
    </w:p>
    <w:bookmarkStart w:id="20" w:name="Xa4d0422b519010c60f23a81c2cf841ee0ea2205"/>
    <w:p>
      <w:pPr>
        <w:pStyle w:val="Heading2"/>
      </w:pPr>
      <w:r>
        <w:t xml:space="preserve">Professional Foundation: From Global Brands to Regional Leadership</w:t>
      </w:r>
    </w:p>
    <w:p>
      <w:pPr>
        <w:pStyle w:val="FirstParagraph"/>
      </w:pPr>
      <w:r>
        <w:t xml:space="preserve">My career began at a multinational FMCG company where I managed regional campaigns across Southeast Asia, developing a methodology for culturally responsive marketing that increased market share by 37% in competitive markets. Transitioning to the GCC region three years ago, I served as Senior Marketing Manager for a leading Dubai-based luxury retail group, overseeing $12M annual budgets across 15+ locations. During this tenure, I spearheaded the rebranding of two heritage brands into contemporary lifestyle destinations – a project that generated AED 42M in incremental revenue within 18 months while elevating brand perception by 63% in consumer sentiment analysis.</w:t>
      </w:r>
    </w:p>
    <w:p>
      <w:pPr>
        <w:pStyle w:val="BodyText"/>
      </w:pPr>
      <w:r>
        <w:t xml:space="preserve">What distinguishes my approach is my ability to merge data-driven strategy with cultural intelligence. In Dubai's unique market where Western marketing frameworks often misfire, I developed the 'Dubai Consumer DNA' framework – a proprietary model analyzing how Emirati values (family, tradition, hospitality), expatriate lifestyles, and digital consumption patterns intersect. This methodology became central to our successful Ramadan campaign targeting both local families and international visitors through hyper-personalized Instagram Stories sequences that drove 210% higher engagement than industry benchmarks.</w:t>
      </w:r>
    </w:p>
    <w:bookmarkEnd w:id="20"/>
    <w:bookmarkStart w:id="21" w:name="X2d4419821c53fec8bf3382751a55f77e4ec68dd"/>
    <w:p>
      <w:pPr>
        <w:pStyle w:val="Heading2"/>
      </w:pPr>
      <w:r>
        <w:t xml:space="preserve">Why Marketing Manager? The Strategic Imperative in UAE's Evolution</w:t>
      </w:r>
    </w:p>
    <w:p>
      <w:pPr>
        <w:pStyle w:val="FirstParagraph"/>
      </w:pPr>
      <w:r>
        <w:t xml:space="preserve">The role of Marketing Manager in today's United Arab Emirates Dubai transcends traditional campaign execution. As the nation accelerates toward its Vision 2030 goals – prioritizing tourism (targeting 30M visitors by 2035), digital economy growth (aiming for 15% of GDP from tech), and cultural tourism – Marketing Managers have become strategic architects shaping national brand narratives. This is precisely why I am drawn to this position: it represents the pivotal intersection where global marketing excellence meets UAE's transformative ambitions.</w:t>
      </w:r>
    </w:p>
    <w:p>
      <w:pPr>
        <w:pStyle w:val="BodyText"/>
      </w:pPr>
      <w:r>
        <w:t xml:space="preserve">My experience aligns with Dubai's most critical marketing challenges: building brands that resonate across 200+ nationalities while honoring Emirati heritage, navigating the rapid shift from print to AI-driven digital (with 83% of UAE consumers now discovering brands via social media), and creating culturally nuanced campaigns for sectors like fintech, sustainable tourism, and luxury retail. At my previous role, I led the adoption of predictive analytics for real-time campaign optimization during Dubai Shopping Festival – adjusting messaging based on live social sentiment analysis to capture emerging consumer trends within 24 hours.</w:t>
      </w:r>
    </w:p>
    <w:p>
      <w:pPr>
        <w:pStyle w:val="BodyText"/>
      </w:pPr>
      <w:r>
        <w:rPr>
          <w:bCs/>
          <w:b/>
        </w:rPr>
        <w:t xml:space="preserve">My Strategic Contribution to Dubai's Marketing Ecosystem:</w:t>
      </w:r>
      <w:r>
        <w:t xml:space="preserve"> </w:t>
      </w:r>
      <w:r>
        <w:t xml:space="preserve">I will leverage my expertise in developing integrated campaigns that activate all touchpoints from UAE's ambitious digital infrastructure (Smart Dubai initiatives) to physical spaces like Mall of the Emirates and Expo City. For instance, I propose implementing a 'Dubai Experience Passport' loyalty system that connects digital engagement with physical experiences across tourism, retail, and hospitality sectors – a concept directly supporting Dubai Tourism's 2025 strategy.</w:t>
      </w:r>
    </w:p>
    <w:bookmarkEnd w:id="21"/>
    <w:bookmarkStart w:id="22" w:name="X30a93975cb9059a8f4e0cac5ea50b849a1433c3"/>
    <w:p>
      <w:pPr>
        <w:pStyle w:val="Heading2"/>
      </w:pPr>
      <w:r>
        <w:t xml:space="preserve">Why United Arab Emirates Dubai? The Unparalleled Marketing Playground</w:t>
      </w:r>
    </w:p>
    <w:p>
      <w:pPr>
        <w:pStyle w:val="FirstParagraph"/>
      </w:pPr>
      <w:r>
        <w:t xml:space="preserve">Dubai isn't merely a location for marketing professionals; it's the world's most exciting laboratory for innovative brand storytelling. As someone who has lived and worked across five continents, I've witnessed Dubai's unique marketing ecosystem evolve into something extraordinary: where global brands test cutting-edge strategies before scaling worldwide, and local entrepreneurs build billion-dollar businesses through cultural intelligence. The UAE government actively invests in marketing infrastructure – from the $10B Digital Economy Strategy to free zones like DIFC offering tax incentives for creative agencies.</w:t>
      </w:r>
    </w:p>
    <w:p>
      <w:pPr>
        <w:pStyle w:val="BodyText"/>
      </w:pPr>
      <w:r>
        <w:t xml:space="preserve">What particularly excites me is Dubai's role as a bridge between East and West. During my tenure, I successfully executed campaigns that resonated with both Gulf audiences and emerging Chinese luxury markets by adapting storytelling techniques to align with UAE's 'global village' ethos – using local Emirati influencers alongside international celebrities in seamless narrative arcs. This cross-cultural fluency is critical for any Marketing Manager operating within United Arab Emirates Dubai, where 80% of the population are expatriates from over 200 nationalities.</w:t>
      </w:r>
    </w:p>
    <w:bookmarkEnd w:id="22"/>
    <w:bookmarkStart w:id="23" w:name="X1569039ac10adeee4608af2d80ab986e1e97cc1"/>
    <w:p>
      <w:pPr>
        <w:pStyle w:val="Heading2"/>
      </w:pPr>
      <w:r>
        <w:t xml:space="preserve">Future Vision: Building Tomorrow's Marketing Leaders in Dubai</w:t>
      </w:r>
    </w:p>
    <w:p>
      <w:pPr>
        <w:pStyle w:val="FirstParagraph"/>
      </w:pPr>
      <w:r>
        <w:t xml:space="preserve">My long-term vision extends beyond campaign success to cultivating the next generation of marketing talent within UAE. I've already established a mentorship program for Emirati graduates at my current firm, focusing on digital analytics and cultural storytelling – with three protégés now managing their own teams. In this Marketing Manager role, I plan to launch a 'Dubai Marketers Circle' initiative connecting local professionals with global experts through workshops on topics like AI-driven personalization in Islamic finance or sustainable luxury marketing.</w:t>
      </w:r>
    </w:p>
    <w:p>
      <w:pPr>
        <w:pStyle w:val="BodyText"/>
      </w:pPr>
      <w:r>
        <w:t xml:space="preserve">Ultimately, I see myself as more than a department head – I aspire to become a strategic partner in Dubai's journey toward becoming the world's most admired destination. The United Arab Emirates Dubai is not just my workplace; it's where I've discovered that marketing is the most powerful force for cultural connection and economic transformation. My goal is to help shape narratives that celebrate UAE's heritage while driving innovation, creating value for businesses and enriching experiences for millions of visitors who arrive with expectations of excellence.</w:t>
      </w:r>
    </w:p>
    <w:bookmarkEnd w:id="23"/>
    <w:bookmarkStart w:id="24" w:name="X1080800a01395f952d09bc38c907a4d39c86726"/>
    <w:p>
      <w:pPr>
        <w:pStyle w:val="Heading2"/>
      </w:pPr>
      <w:r>
        <w:t xml:space="preserve">Conclusion: Commitment to Excellence in Dubai's Marketing Arena</w:t>
      </w:r>
    </w:p>
    <w:p>
      <w:pPr>
        <w:pStyle w:val="FirstParagraph"/>
      </w:pPr>
      <w:r>
        <w:t xml:space="preserve">This Statement of Purpose reflects my deep commitment to the Marketing Manager role within United Arab Emirates Dubai. Having navigated complex market landscapes from London to Singapore, I've come to recognize that Dubai offers a rare convergence of entrepreneurial energy, technological readiness, and cultural richness unmatched anywhere else on Earth. I am eager to bring my proven ability to transform marketing from an expense center into a revenue engine – specifically through campaigns that honor local identity while embracing global innovation.</w:t>
      </w:r>
    </w:p>
    <w:p>
      <w:pPr>
        <w:pStyle w:val="BodyText"/>
      </w:pPr>
      <w:r>
        <w:t xml:space="preserve">With the UAE's market poised for exponential growth (projected 12% CAGR in marketing spend by 2027), I am prepared to contribute immediately to your team's success. My blend of strategic thinking, cultural intelligence, and results-driven execution positions me to deliver exceptional ROI while advancing Dubai's position as a global marketing powerhouse. I look forward to discussing how my vision aligns with your organization's mission in the vibrant heart of United Arab Emirates Dubai.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dc:title>
  <dc:creator/>
  <dc:language>en</dc:language>
  <cp:keywords/>
  <dcterms:created xsi:type="dcterms:W3CDTF">2026-07-24T12:56:32Z</dcterms:created>
  <dcterms:modified xsi:type="dcterms:W3CDTF">2026-07-24T12:56:32Z</dcterms:modified>
</cp:coreProperties>
</file>

<file path=docProps/custom.xml><?xml version="1.0" encoding="utf-8"?>
<Properties xmlns="http://schemas.openxmlformats.org/officeDocument/2006/custom-properties" xmlns:vt="http://schemas.openxmlformats.org/officeDocument/2006/docPropsVTypes"/>
</file>