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p>
    <w:bookmarkStart w:id="20" w:name="statement-of-purpose-for-mason"/>
    <w:p>
      <w:pPr>
        <w:pStyle w:val="Heading1"/>
      </w:pPr>
      <w:r>
        <w:t xml:space="preserve">Statement of Purpose for Mason</w:t>
      </w:r>
    </w:p>
    <w:p>
      <w:pPr>
        <w:pStyle w:val="FirstParagraph"/>
      </w:pPr>
      <w:r>
        <w:t xml:space="preserve">In crafting this Statement of Purpose, I, Mason Thompson, aspire to articulate my academic journey, professional aspirations, and profound commitment to pursuing advanced studies in Canada Toronto—a decision rooted in both strategic vision and deeply held personal conviction. As an ambitious student with a background in computer science and a passion for sustainable technology solutions, I have meticulously aligned my educational trajectory with the unparalleled opportunities offered by Toronto’s academic landscape. This document serves not merely as an application requirement but as a testament to my unwavering dedication to becoming an innovator who bridges global challenges through technology—a mission I believe can only be fully realized within Canada Toronto’s dynamic ecosystem.</w:t>
      </w:r>
    </w:p>
    <w:p>
      <w:pPr>
        <w:pStyle w:val="BodyText"/>
      </w:pPr>
      <w:r>
        <w:t xml:space="preserve">My academic foundation began at the University of British Columbia, where I earned a Bachelor of Science in Computer Science with Honours. Throughout my undergraduate studies, I gravitated toward projects that merged computational innovation with environmental sustainability. My capstone project—a machine learning model optimizing urban energy grids for low-income neighborhoods—earned departmental recognition and catalyzed my fascination with scalable technology for societal impact. However, I soon realized that theoretical knowledge alone was insufficient; I required exposure to real-world industry-academia collaboration and a multicultural environment where diverse perspectives converge to solve complex problems. This realization solidified my focus on Canada Toronto as the ideal destination, given its status as North America’s most vibrant hub for tech innovation and inclusive education.</w:t>
      </w:r>
    </w:p>
    <w:p>
      <w:pPr>
        <w:pStyle w:val="BodyText"/>
      </w:pPr>
      <w:r>
        <w:t xml:space="preserve">Canada Toronto offers a unique confluence of world-class institutions, industry partnerships, and a welcoming immigrant-friendly policy framework that I cannot access elsewhere. While prestigious universities in the U.S. or Europe present compelling academic opportunities, Canada’s commitment to international student success—evidenced by post-graduation work permits and community integration initiatives—resonates with my long-term goal of establishing a tech-for-good venture in Canada. Toronto specifically, with its density of AI research centers like Vector Institute and thriving startups in the "TechCircuit" district, provides the ideal incubator for my vision. I have closely followed Professor Elena Rodriguez’s work at the University of Toronto on ethical AI frameworks—directly aligning with my capstone research—and am eager to contribute to her lab while learning from a faculty that champions both technical rigor and social responsibility.</w:t>
      </w:r>
    </w:p>
    <w:p>
      <w:pPr>
        <w:pStyle w:val="BodyText"/>
      </w:pPr>
      <w:r>
        <w:t xml:space="preserve">What distinguishes Canada Toronto from other global study destinations is its profound cultural mosaic, which I actively sought as an essential component of my growth. Having lived in multicultural communities across Vancouver and Singapore, I understand that technological solutions must reflect diverse user needs. Toronto’s demographic richness—from its South Asian neighborhoods to its Indigenous communities—will immerse me in perspectives critical for developing inclusive systems. Moreover, the city’s commitment to sustainability (e.g., the</w:t>
      </w:r>
      <w:r>
        <w:t xml:space="preserve"> </w:t>
      </w:r>
      <w:r>
        <w:rPr>
          <w:iCs/>
          <w:i/>
        </w:rPr>
        <w:t xml:space="preserve">TransformTO</w:t>
      </w:r>
      <w:r>
        <w:t xml:space="preserve"> </w:t>
      </w:r>
      <w:r>
        <w:t xml:space="preserve">initiative) mirrors my professional ethos; I intend to leverage Toronto’s urban laboratories to refine my energy-grid model into a deployable solution for Canadian cities. This is not merely about academic enrichment—it is about becoming embedded in a community where my work can tangibly improve lives.</w:t>
      </w:r>
    </w:p>
    <w:p>
      <w:pPr>
        <w:pStyle w:val="BodyText"/>
      </w:pPr>
      <w:r>
        <w:t xml:space="preserve">My professional experience further underscores my readiness for this next step. As a research assistant at the Vancouver Sustainability Lab, I collaborated with municipal planners to pilot IoT sensors tracking public transit emissions—a project that demanded cross-cultural communication with Toronto-based environmental NGOs. This role taught me to navigate stakeholder expectations while delivering data-driven results under tight deadlines. More importantly, it revealed how Canada’s collaborative culture accelerates innovation: unlike fragmented academic environments in my home country, Toronto institutions actively co-create solutions with government and industry partners. I am eager to replicate this model at the University of Toronto, where I plan to join the</w:t>
      </w:r>
      <w:r>
        <w:t xml:space="preserve"> </w:t>
      </w:r>
      <w:r>
        <w:rPr>
          <w:iCs/>
          <w:i/>
        </w:rPr>
        <w:t xml:space="preserve">Smart Cities Collective</w:t>
      </w:r>
      <w:r>
        <w:t xml:space="preserve"> </w:t>
      </w:r>
      <w:r>
        <w:t xml:space="preserve">research group to develop energy-efficient transportation algorithms.</w:t>
      </w:r>
    </w:p>
    <w:p>
      <w:pPr>
        <w:pStyle w:val="BodyText"/>
      </w:pPr>
      <w:r>
        <w:t xml:space="preserve">My short-term goal is clear: complete a Master of Applied Science in Computer Engineering with a focus on Sustainable Systems at the University of Toronto. I have identified specific courses—</w:t>
      </w:r>
      <w:r>
        <w:rPr>
          <w:iCs/>
          <w:i/>
        </w:rPr>
        <w:t xml:space="preserve">Advanced Machine Learning for Social Good</w:t>
      </w:r>
      <w:r>
        <w:t xml:space="preserve"> </w:t>
      </w:r>
      <w:r>
        <w:t xml:space="preserve">and</w:t>
      </w:r>
      <w:r>
        <w:t xml:space="preserve"> </w:t>
      </w:r>
      <w:r>
        <w:rPr>
          <w:iCs/>
          <w:i/>
        </w:rPr>
        <w:t xml:space="preserve">Urban Data Analytics</w:t>
      </w:r>
      <w:r>
        <w:t xml:space="preserve">—that will equip me with technical tools while reinforcing my ethical framework. Beyond academics, I aim to engage with Toronto’s tech community through the</w:t>
      </w:r>
      <w:r>
        <w:t xml:space="preserve"> </w:t>
      </w:r>
      <w:r>
        <w:rPr>
          <w:iCs/>
          <w:i/>
        </w:rPr>
        <w:t xml:space="preserve">Toronto Tech for Good Network</w:t>
      </w:r>
      <w:r>
        <w:t xml:space="preserve">, connecting with NGOs to refine my project’s real-world applicability. In the long term, I envision founding a startup that deploys AI-powered energy management systems in Canadian municipalities—particularly targeting underserved communities. This venture would directly address Canada’s net-zero commitments while creating jobs within Toronto’s growing green-tech sector.</w:t>
      </w:r>
    </w:p>
    <w:p>
      <w:pPr>
        <w:pStyle w:val="BodyText"/>
      </w:pPr>
      <w:r>
        <w:t xml:space="preserve">I recognize that my path to Canada Toronto is not just about personal advancement but about mutual contribution. I am prepared to actively integrate into campus life as a teaching assistant, mentor international students through the university’s</w:t>
      </w:r>
      <w:r>
        <w:t xml:space="preserve"> </w:t>
      </w:r>
      <w:r>
        <w:rPr>
          <w:iCs/>
          <w:i/>
        </w:rPr>
        <w:t xml:space="preserve">Global Leaders Program</w:t>
      </w:r>
      <w:r>
        <w:t xml:space="preserve">, and volunteer with organizations like</w:t>
      </w:r>
      <w:r>
        <w:t xml:space="preserve"> </w:t>
      </w:r>
      <w:r>
        <w:rPr>
          <w:iCs/>
          <w:i/>
        </w:rPr>
        <w:t xml:space="preserve">Code for Canada</w:t>
      </w:r>
      <w:r>
        <w:t xml:space="preserve">. My multicultural background equips me to foster dialogue across Toronto’s diverse student body, ensuring that my presence enriches—not just benefits—from this academic community. Furthermore, as a future Canadian resident (post-graduation), I will uphold the values of respect and innovation that define Toronto’s spirit.</w:t>
      </w:r>
    </w:p>
    <w:p>
      <w:pPr>
        <w:pStyle w:val="BodyText"/>
      </w:pPr>
      <w:r>
        <w:t xml:space="preserve">In this Statement of Purpose, I have detailed how my academic rigor, professional drive, and cultural empathy converge at Canada Toronto. The city’s unique blend of cutting-edge research, inclusive society, and commitment to sustainable innovation represents the only environment where my vision can flourish. Mason Thompson is not merely seeking a degree; he is committing to becoming a lifelong contributor to Canada’s technological legacy in Toronto. I am ready to bring my dedication, skills, and cross-cultural perspective to your institution—proving that in Canada Toronto, education transcends the classroom and becomes the engine of meaningful change.</w:t>
      </w:r>
    </w:p>
    <w:p>
      <w:pPr>
        <w:pStyle w:val="BodyText"/>
      </w:pPr>
      <w:r>
        <w:t xml:space="preserve">Mason Thompson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dc:title>
  <dc:creator/>
  <cp:keywords/>
  <dcterms:created xsi:type="dcterms:W3CDTF">2026-07-22T06:19:25Z</dcterms:created>
  <dcterms:modified xsi:type="dcterms:W3CDTF">2026-07-22T06:19:25Z</dcterms:modified>
</cp:coreProperties>
</file>

<file path=docProps/custom.xml><?xml version="1.0" encoding="utf-8"?>
<Properties xmlns="http://schemas.openxmlformats.org/officeDocument/2006/custom-properties" xmlns:vt="http://schemas.openxmlformats.org/officeDocument/2006/docPropsVTypes"/>
</file>