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Chile</w:t>
      </w:r>
      <w:r>
        <w:t xml:space="preserve"> </w:t>
      </w:r>
      <w:r>
        <w:t xml:space="preserve">Santiago</w:t>
      </w:r>
    </w:p>
    <w:bookmarkStart w:id="20" w:name="X2ffb3e1467c99a6e37469fb9b6daeadec1bd0d5"/>
    <w:p>
      <w:pPr>
        <w:pStyle w:val="Heading1"/>
      </w:pPr>
      <w:r>
        <w:t xml:space="preserve">Statement of Purpose: Mason's Academic and Professional Aspiration in Chile Santiago</w:t>
      </w:r>
    </w:p>
    <w:p>
      <w:pPr>
        <w:pStyle w:val="FirstParagraph"/>
      </w:pPr>
      <w:r>
        <w:t xml:space="preserve">As a dedicated academic and emerging leader in sustainable urban development, I, Mason, write this Statement of Purpose to articulate my compelling commitment to advancing my expertise at the forefront of innovation within Chile Santiago. This document serves as a testament to my unwavering dedication to contributing meaningfully to the vibrant intellectual and cultural landscape that defines one of Latin America's most dynamic metropolitan hubs. My journey has been meticulously shaped by an intrinsic fascination with how cities evolve, thrive, and sustain themselves—a passion that finds its natural culmination in the pioneering initiatives underway within Chile Santiago.</w:t>
      </w:r>
    </w:p>
    <w:p>
      <w:pPr>
        <w:pStyle w:val="BodyText"/>
      </w:pPr>
      <w:r>
        <w:t xml:space="preserve">My academic foundation was laid at the Federal University of Minas Gerais (UFMG) in Brazil, where I earned my Bachelor’s degree in Urban Planning with honors. During my studies, I immersed myself in interdisciplinary research focused on climate-resilient infrastructure, culminating in a thesis examining flood mitigation strategies for rapidly urbanizing coastal cities. However, it was a transformative three-week field study trip to Santiago de Chile that ignited my profound interest in this specific city and its unique approach to sustainable metropolitan development. Witnessing firsthand the implementation of Santiago’s groundbreaking "Santiago Limpio" (Clean Santiago) program—reducing air pollution through expanded public transit and green corridors—I realized that Chile Santiago is not merely a location for study, but the epicenter of urban solutions I aspire to master.</w:t>
      </w:r>
    </w:p>
    <w:p>
      <w:pPr>
        <w:pStyle w:val="BodyText"/>
      </w:pPr>
      <w:r>
        <w:t xml:space="preserve">Chile Santiago’s status as a global leader in sustainability initiatives deeply resonates with my academic trajectory. The city’s integration of environmental policy with cutting-edge technology, exemplified by its ambitious carbon neutrality goals by 2050 and leadership in renewable energy adoption across sectors, offers an unparalleled laboratory for learning. I have meticulously studied the work of institutions like Pontificia Universidad Católica de Chile (PUC), particularly its School of Engineering’s Urban Mobility Laboratory and the Center for Sustainable Development Studies. These programs align precisely with my research interests in smart city infrastructure and equitable public space design—a synergy I am eager to deepen through advanced study.</w:t>
      </w:r>
    </w:p>
    <w:p>
      <w:pPr>
        <w:pStyle w:val="BodyText"/>
      </w:pPr>
      <w:r>
        <w:t xml:space="preserve">My professional experiences further cemented my resolve to pursue this path. As a project intern at Brazil’s Ministry of Cities, I collaborated on the development of an urban heat island mitigation plan for Belo Horizonte, a city facing similar climatic challenges as Santiago. This role required nuanced understanding of local governance structures and community engagement strategies—skills I recognize as essential for navigating Chile Santiago’s complex urban fabric. Simultaneously, through virtual exchanges with researchers at Universidad Diego Portales in Santiago, I contributed to a comparative analysis of public transit systems in South American capitals. These interactions revealed not only the sophistication of Santiago’s integrated mobility networks but also the collaborative spirit within its academic community—a hallmark I seek to embody as a student.</w:t>
      </w:r>
    </w:p>
    <w:p>
      <w:pPr>
        <w:pStyle w:val="BodyText"/>
      </w:pPr>
      <w:r>
        <w:t xml:space="preserve">Chile Santiago represents more than an academic destination; it is where theory converges with tangible societal impact. The city’s commitment to inclusivity in urban planning—evident in projects like the transformation of Parque Metropolitano into an accessible green space for all socioeconomic groups—mirrors my own professional ethos. I am particularly inspired by the work of Dr. María Fernanda Mora, a professor at PUC whose research on participatory budgeting models has reshaped community-driven development across Chile. I aspire to learn from her methodology and contribute to similar frameworks that empower residents in shaping their environments.</w:t>
      </w:r>
    </w:p>
    <w:p>
      <w:pPr>
        <w:pStyle w:val="BodyText"/>
      </w:pPr>
      <w:r>
        <w:t xml:space="preserve">My long-term vision is unequivocally tied to the future of Santiago de Chile and its role as a model for Latin American urbanism. I aim to develop an innovative framework for adaptive public space design that integrates climate adaptation strategies with cultural preservation—specifically targeting heritage districts in Santiago prone to seismic activity and heat stress. This work would not only advance academic discourse but also provide actionable tools for municipal authorities seeking to balance growth with sustainability. The knowledge gained through rigorous study at Chile Santiago’s leading institutions will be instrumental in creating scalable solutions applicable across the region, from Valparaíso to Medellín.</w:t>
      </w:r>
    </w:p>
    <w:p>
      <w:pPr>
        <w:pStyle w:val="BodyText"/>
      </w:pPr>
      <w:r>
        <w:t xml:space="preserve">The unique cultural tapestry of Chile Santiago further fuels my commitment. Living amidst the Andean foothills and within a city that seamlessly blends colonial architecture with avant-garde design, I am captivated by how Santiago’s identity informs its urban solutions. This cultural context is inseparable from the academic rigor I seek; understanding Chile’s historical relationship with land, community, and environmental stewardship is paramount to designing meaningful interventions. My fluency in Spanish (C1 level) and prior immersion in Latin American social dynamics position me to engage authentically with Santiago’s communities—ensuring that my research remains grounded in local realities.</w:t>
      </w:r>
    </w:p>
    <w:p>
      <w:pPr>
        <w:pStyle w:val="BodyText"/>
      </w:pPr>
      <w:r>
        <w:t xml:space="preserve">In conclusion, this Statement of Purpose reflects Mason’s unequivocal dedication to becoming a catalyst for sustainable urban transformation through education rooted in Chile Santiago. I see the city not as a destination but as a living classroom where academic excellence meets urgent societal needs. My background equips me to contribute actively to campus discourse, while my vision for collaborative problem-solving aligns with Chile Santiago’s spirit of innovation. I am confident that pursuing advanced studies within this vibrant ecosystem will enable me to deliver impactful solutions—both locally and beyond—that honor the legacy of Santiago as a beacon of progress in our interconnected world.</w:t>
      </w:r>
    </w:p>
    <w:p>
      <w:pPr>
        <w:pStyle w:val="BodyText"/>
      </w:pPr>
      <w:r>
        <w:t xml:space="preserve">With profound respect for Chile’s academic traditions and immense enthusiasm for contributing to Santiago’s future, I submit this Statement of Purpose with unwavering conviction. I am prepared to embrace every challenge, learn from every mentor, and collaborate meaningfully within the Santiago community—to ensure my journey as Mason becomes part of the city’s enduring story of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Chile Santiago</dc:title>
  <dc:creator/>
  <cp:keywords/>
  <dcterms:created xsi:type="dcterms:W3CDTF">2026-07-23T02:23:52Z</dcterms:created>
  <dcterms:modified xsi:type="dcterms:W3CDTF">2026-07-23T02:23:52Z</dcterms:modified>
</cp:coreProperties>
</file>

<file path=docProps/custom.xml><?xml version="1.0" encoding="utf-8"?>
<Properties xmlns="http://schemas.openxmlformats.org/officeDocument/2006/custom-properties" xmlns:vt="http://schemas.openxmlformats.org/officeDocument/2006/docPropsVTypes"/>
</file>