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for</w:t>
      </w:r>
      <w:r>
        <w:t xml:space="preserve"> </w:t>
      </w:r>
      <w:r>
        <w:t xml:space="preserve">Colombia</w:t>
      </w:r>
      <w:r>
        <w:t xml:space="preserve"> </w:t>
      </w:r>
      <w:r>
        <w:t xml:space="preserve">Bogotá</w:t>
      </w:r>
    </w:p>
    <w:bookmarkStart w:id="20" w:name="Xe97d96a9b558668a733fd3c9bbc5a74c36206cc"/>
    <w:p>
      <w:pPr>
        <w:pStyle w:val="Heading1"/>
      </w:pPr>
      <w:r>
        <w:t xml:space="preserve">Statement of Purpose: Mason's Academic Journey in Colombia Bogotá</w:t>
      </w:r>
    </w:p>
    <w:p>
      <w:pPr>
        <w:pStyle w:val="FirstParagraph"/>
      </w:pPr>
      <w:r>
        <w:t xml:space="preserve">To the Esteemed Admissions Committee of the University of Los Andes, Bogotá, Colombia,</w:t>
      </w:r>
    </w:p>
    <w:p>
      <w:pPr>
        <w:pStyle w:val="BodyText"/>
      </w:pPr>
      <w:r>
        <w:t xml:space="preserve">It is with profound enthusiasm and meticulous preparation that I present this Statement of Purpose as a cornerstone of my academic application. My name is Mason, and I have dedicated years to cultivating a scholarly foundation that aligns seamlessly with the transformative educational ecosystem of Colombia Bogotá. This document constitutes not merely an academic exercise but a passionate declaration of intent—my commitment to contributing meaningfully to Colombia's intellectual landscape while advancing my own professional trajectory through rigorous study in this vibrant city.</w:t>
      </w:r>
    </w:p>
    <w:p>
      <w:pPr>
        <w:pStyle w:val="BodyText"/>
      </w:pPr>
      <w:r>
        <w:t xml:space="preserve">My academic journey began at the University of Michigan, where I earned a Bachelor of Science in Environmental Engineering with honors. Throughout my undergraduate studies, I immersed myself in sustainability projects addressing water scarcity and urban ecology—subjects that ignited my fascination with Colombia’s unique environmental challenges. During a research internship with the Colombian Ministry of Environment (2021), I traveled to Bogotá to analyze the city’s innovative "Green Corridors" initiative. Witnessing firsthand how Bogotá transformed abandoned infrastructure into biodiverse urban pathways profoundly reshaped my academic vision. This experience crystallized my understanding that Colombia Bogotá isn’t just a geographical location—it is a living laboratory for sustainable development, and I am determined to learn from its pioneering models.</w:t>
      </w:r>
    </w:p>
    <w:p>
      <w:pPr>
        <w:pStyle w:val="BodyText"/>
      </w:pPr>
      <w:r>
        <w:t xml:space="preserve">My professional trajectory further solidified this conviction. As an environmental consultant with AECOM in New York, I led cross-cultural teams implementing waste-management systems across Latin American cities. Yet, it was my work in Medellín’s informal settlements that revealed a critical truth: sustainable solutions must be rooted in local context and community agency—principles deeply embedded in Bogotá’s urban planning ethos. When I presented my findings at the 2023 International Conference on Urban Sustainability (ICUS) held in Bogotá, the city’s energy was palpable. The conversations with professors from Universidad Nacional de Colombia and policymakers at Cundinamarca’s Department of Planning confirmed that Colombia Bogotá stands at the epicenter of a global movement toward inclusive, climate-resilient cities. This realization cemented my resolve to pursue advanced studies in Bogotá.</w:t>
      </w:r>
    </w:p>
    <w:p>
      <w:pPr>
        <w:pStyle w:val="BodyText"/>
      </w:pPr>
      <w:r>
        <w:t xml:space="preserve">This Statement of Purpose is therefore a strategic roadmap: I seek admission to your Master’s Program in Urban Sustainability for three pivotal reasons. First, your program’s emphasis on "co-creation with communities" directly mirrors the methodology I practiced during my Medellín project—where residents co-designed recycling hubs that reduced landfill use by 37%. Second, Professor Elena Márquez’s research on urban biodiversity corridors aligns with my thesis proposal: "Scaling Green Infrastructure in Andean Megacities." Third, Bogotá’s status as a UNESCO Creative City of Design provides unparalleled opportunities to integrate ecological and artistic innovation—something I aspire to advance through your partnership with the Fundación Museo del Oro.</w:t>
      </w:r>
    </w:p>
    <w:p>
      <w:pPr>
        <w:pStyle w:val="BodyText"/>
      </w:pPr>
      <w:r>
        <w:t xml:space="preserve">Colombia Bogotá is not merely my destination; it is the intellectual catalyst for my growth. I have studied extensively on how this city, despite its high-altitude geography (2,640 meters above sea level), has developed a transport network prioritizing pedestrians and cyclists over automobiles—reducing CO₂ emissions by 13% since 2015. This commitment to human-centered urbanism echoes my own professional philosophy. I am eager to immerse myself in Bogotá’s academic community at the Universidad de los Andes, where collaborative spaces like the Center for Sustainable Development foster dialogue between students and policymakers. I intend to contribute by sharing insights from my work with AECOM while learning from Colombian scholars’ deep understanding of social equity in environmental projects.</w:t>
      </w:r>
    </w:p>
    <w:p>
      <w:pPr>
        <w:pStyle w:val="BodyText"/>
      </w:pPr>
      <w:r>
        <w:t xml:space="preserve">My long-term vision extends beyond academia. Upon completing this program, I will establish a nonprofit organization focused on scaling Bogotá’s "Green Corridors" model across Latin American cities facing rapid urbanization. With Colombia Bogotá’s leadership in the C40 Cities Climate Leadership Group, I aim to position our initiatives as templates for global replication—particularly in regions grappling with similar topographical and socioeconomic complexities. This mission is deeply personal: growing up near the Mississippi River floodplains taught me that environmental justice must begin at the community level. Now, I seek to apply Colombia Bogotá’s lessons of "just transition" to my hometown and beyond.</w:t>
      </w:r>
    </w:p>
    <w:p>
      <w:pPr>
        <w:pStyle w:val="BodyText"/>
      </w:pPr>
      <w:r>
        <w:t xml:space="preserve">I acknowledge that this Statement of Purpose represents more than an application—it is a testament to my readiness for the intellectual rigor and cultural immersion required in Colombia Bogotá. My fluency in Spanish (DELE C1), coupled with three years of volunteer work teaching environmental science at Bogotá’s Centro Cultural La Tertulia, ensures I will integrate smoothly into the academic fabric. I have meticulously reviewed your curriculum and identified specific courses—Urban Ecology Systems (URB 502) and Sustainable Governance in Latin America (POL 480)—that will equip me with the technical tools to drive impact. Additionally, my research proposal on "Policy Instruments for Biodiversity Conservation in Andean Urban Fringes" directly complements the work of Dr. Carlos Vélez, whose publications I have cited extensively in my prior academic writing.</w:t>
      </w:r>
    </w:p>
    <w:p>
      <w:pPr>
        <w:pStyle w:val="BodyText"/>
      </w:pPr>
      <w:r>
        <w:t xml:space="preserve">As I finalize this Statement of Purpose, I reflect on a quote from Bogotá’s iconic poet Alfonso Reyes: "The city is a great book written by its people." Colombia Bogotá has written pages of innovation that I am eager to study, contribute to, and help rewrite. My application embodies this ethos—I seek not just knowledge in the classroom but active participation in building a more sustainable future. The University of Los Andes’ dedication to "educating for life" resonates with my belief that learning must serve society’s most urgent needs.</w:t>
      </w:r>
    </w:p>
    <w:p>
      <w:pPr>
        <w:pStyle w:val="BodyText"/>
      </w:pPr>
      <w:r>
        <w:t xml:space="preserve">In closing, I reaffirm that this Statement of Purpose is a pledge: to honor Colombia Bogotá’s legacy of urban innovation by becoming a bridge between global sustainability science and local Colombian wisdom. I am prepared to bring my skills in data-driven environmental analysis, cross-cultural collaboration, and community engagement to your program. With the support of your institution, I will transform this academic pursuit into tangible change—not only for Colombia Bogotá but for communities worldwide facing similar ecological transitions.</w:t>
      </w:r>
    </w:p>
    <w:p>
      <w:pPr>
        <w:pStyle w:val="BodyText"/>
      </w:pPr>
      <w:r>
        <w:t xml:space="preserve">Thank you for considering my application. I eagerly anticipate the opportunity to contribute to and grow within Colombia Bogotá’s dynamic academic community.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for Colombia Bogotá</dc:title>
  <dc:creator/>
  <dc:language>en</dc:language>
  <cp:keywords/>
  <dcterms:created xsi:type="dcterms:W3CDTF">2025-12-09T22:43:56Z</dcterms:created>
  <dcterms:modified xsi:type="dcterms:W3CDTF">2025-12-09T22:43:56Z</dcterms:modified>
</cp:coreProperties>
</file>

<file path=docProps/custom.xml><?xml version="1.0" encoding="utf-8"?>
<Properties xmlns="http://schemas.openxmlformats.org/officeDocument/2006/custom-properties" xmlns:vt="http://schemas.openxmlformats.org/officeDocument/2006/docPropsVTypes"/>
</file>