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e2d11b10ca56e29b813f365d8e99f68673148d9"/>
    <w:p>
      <w:pPr>
        <w:pStyle w:val="Heading1"/>
      </w:pPr>
      <w:r>
        <w:t xml:space="preserve">Statement of Purpose: Advancing Global Citizenship Through Academic Excellence in Colombia Medellín</w:t>
      </w:r>
    </w:p>
    <w:p>
      <w:pPr>
        <w:pStyle w:val="FirstParagraph"/>
      </w:pPr>
      <w:r>
        <w:t xml:space="preserve">To the Admissions Committee of Universidad de Antioquia and esteemed academic community in Colombia Medellín,</w:t>
      </w:r>
    </w:p>
    <w:p>
      <w:pPr>
        <w:pStyle w:val="BodyText"/>
      </w:pPr>
      <w:r>
        <w:t xml:space="preserve">My name is Mason, and I am writing this Statement of Purpose to express my profound commitment to pursuing advanced studies at your institution within the vibrant city of Colombia Medellín. This document represents not merely an academic application but a testament to my lifelong dedication to cross-cultural collaboration and sustainable development—principles that resonate deeply with Medellín's revolutionary spirit. Having meticulously researched Colombia Medellín as a transformative educational destination, I am convinced this city embodies the perfect confluence of innovation, social progress, and academic rigor that will propel my professional trajectory toward meaningful global impact.</w:t>
      </w:r>
    </w:p>
    <w:p>
      <w:pPr>
        <w:pStyle w:val="BodyText"/>
      </w:pPr>
      <w:r>
        <w:t xml:space="preserve">My academic journey has been defined by a relentless pursuit of interdisciplinary solutions to complex societal challenges. As an undergraduate in Urban Planning at the University of California, Berkeley, I developed a research focus on community-driven infrastructure development in underserved regions. My capstone project—collaborating with grassroots organizations in Oakland—revealed how context-specific approaches could revitalize neglected neighborhoods through participatory design. Yet I recognized that true scalability requires understanding diverse cultural frameworks beyond my Western perspective. This realization crystallized during a semester abroad in Bogotá, where I witnessed Colombia's remarkable journey from conflict to reconciliation. The experience ignited my aspiration to immerse myself fully in Colombia Medellín, a city that has transformed itself from a symbol of violence into the world’s most innovative urban laboratory.</w:t>
      </w:r>
    </w:p>
    <w:p>
      <w:pPr>
        <w:pStyle w:val="BodyText"/>
      </w:pPr>
      <w:r>
        <w:t xml:space="preserve">Colombia Medellín captivates me not as an abstract concept but as a living case study in human resilience. I have studied how the city's "Social Urbanism" model—evident in libraries, cable cars connecting marginalized comunas to the city center, and participatory budgeting initiatives—redefined urban equity. The transformative work of leaders like former Mayor Sergio Fajardo and current mayor Federico Gutiérrez exemplifies how education and civic engagement can dismantle systemic barriers. I am particularly drawn to the Universidad de Antioquia's Center for Urban Studies (CEU), where Dr. Carolina Restrepo’s research on participatory governance directly aligns with my own work on community-led infrastructure mapping. To study under such visionaries within Colombia Medellín—where academic theory meets tangible social change—is an unparalleled opportunity I cannot afford to miss.</w:t>
      </w:r>
    </w:p>
    <w:p>
      <w:pPr>
        <w:pStyle w:val="BodyText"/>
      </w:pPr>
      <w:r>
        <w:t xml:space="preserve">My professional aspirations transcend conventional career paths. I envision designing scalable urban resilience frameworks for Latin American cities facing climate migration and inequality. Specifically, I aim to develop a mobile application that empowers residents in informal settlements to co-design public spaces using low-tech solutions—a concept inspired by Medellín's own "Comuna 13" mural projects and digital inclusion initiatives. This initiative would require deep cultural immersion to avoid the pitfalls of extractive "solutions." Colombia Medellín offers the ideal ecosystem for such work: its universities partner with municipal governments on real-time urban data platforms, and its people possess an extraordinary capacity for collaborative problem-solving that I have observed firsthand during volunteer visits to local community centers.</w:t>
      </w:r>
    </w:p>
    <w:p>
      <w:pPr>
        <w:pStyle w:val="BodyText"/>
      </w:pPr>
      <w:r>
        <w:t xml:space="preserve">I acknowledge the profound responsibility inherent in choosing Colombia Medellín as my academic home. This is not a mere study destination but a commitment to ethical engagement. I have prepared extensively: I completed three semesters of Spanish at UCLA with honors, earned certification in Colombian cultural competency from the Instituto Caro y Cuervo, and participated in virtual dialogues with Medellín-based NGOs through Global Voices Network. Crucially, I have sought to move beyond tourist perceptions of Colombia’s progress. Through conversations with Medellín residents via the "Café con Cultura" initiative, I learned that true transformation requires patience—understanding that while the city has overcome violent conflicts, challenges like income disparity persist in neighborhoods like Santa Elena. My goal is not to impose external models but to learn from Medellín's wisdom as a co-creator of solutions.</w:t>
      </w:r>
    </w:p>
    <w:p>
      <w:pPr>
        <w:pStyle w:val="BodyText"/>
      </w:pPr>
      <w:r>
        <w:t xml:space="preserve">The academic structure of Universidad de Antioquia’s Master’s in Urban Development offers the precise methodology I require. Courses such as "Urban Transformation and Social Inclusion" and "Participatory Planning Tools" will equip me with frameworks to analyze Medellín's success while identifying gaps for my proposed application. More importantly, the university’s mandatory community practicum—a program where students collaborate directly with municipal projects—will allow me to apply theory in real-time at the Comuna 13 Innovation Hub. I have already contacted Professor Elena Sánchez, whose work on youth-led urban design aligns with my project vision; she has graciously agreed to mentor this research component.</w:t>
      </w:r>
    </w:p>
    <w:p>
      <w:pPr>
        <w:pStyle w:val="BodyText"/>
      </w:pPr>
      <w:r>
        <w:t xml:space="preserve">Looking toward my future, I envision returning to North America not as a consultant but as a bridge-builder. With Colombia Medellín’s model of "urban social justice" gaining global attention through UN Habitat, I plan to establish the Medellín Collaborative Network (MCN), connecting universities in Colombia with those in the United States to develop culturally responsive urban tools. My time in Colombia Medellín will be foundational: it is here that I will learn from a city that turned its pain into purpose, and where my Statement of Purpose evolves from aspiration to actionable partnership. This is why I choose Colombia Medellín—not for its picturesque landscapes or burgeoning coffee industry, but for the fierce intelligence and generosity of its people who have redefined what cities can be.</w:t>
      </w:r>
    </w:p>
    <w:p>
      <w:pPr>
        <w:pStyle w:val="BodyText"/>
      </w:pPr>
      <w:r>
        <w:t xml:space="preserve">As I conclude this Statement of Purpose, I reflect on a phrase spoken by Medellín’s poetess Mercedes Brea: "The city is not made of stone, but of the stories we share." My story has been shaped by global experiences, but it will find its most meaningful chapter within Colombia Medellín. I am prepared to contribute my skills as an empathetic learner and dedicated collaborator to your academic community. Together with Universidad de Antioquia and the people of Medellín, I will help craft a future where cities serve humanity—not just in theory, but through lived practice.</w:t>
      </w:r>
    </w:p>
    <w:p>
      <w:pPr>
        <w:pStyle w:val="BodyText"/>
      </w:pPr>
      <w:r>
        <w:t xml:space="preserve">I respectfully request the opportunity to join this transformative journey. My commitment is absolute: I am Mason, and Colombia Medellín is not just my destination—it is my catalyst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2026-07-23T11:48:56Z</dcterms:created>
  <dcterms:modified xsi:type="dcterms:W3CDTF">2026-07-23T11:48:56Z</dcterms:modified>
</cp:coreProperties>
</file>

<file path=docProps/custom.xml><?xml version="1.0" encoding="utf-8"?>
<Properties xmlns="http://schemas.openxmlformats.org/officeDocument/2006/custom-properties" xmlns:vt="http://schemas.openxmlformats.org/officeDocument/2006/docPropsVTypes"/>
</file>