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statement-of-purpose"/>
    <w:p>
      <w:pPr>
        <w:pStyle w:val="Heading1"/>
      </w:pPr>
      <w:r>
        <w:t xml:space="preserve">STATEMENT OF PURPOSE</w:t>
      </w:r>
    </w:p>
    <w:bookmarkStart w:id="26" w:name="Xe5eaca88a93943446f45e1158c8f6c598a8ed9e"/>
    <w:p>
      <w:pPr>
        <w:pStyle w:val="Heading2"/>
      </w:pPr>
      <w:r>
        <w:t xml:space="preserve">For Mason's Academic and Community Development Initiative in DR Congo Kinshasa</w:t>
      </w:r>
    </w:p>
    <w:p>
      <w:pPr>
        <w:pStyle w:val="FirstParagraph"/>
      </w:pPr>
      <w:r>
        <w:t xml:space="preserve">I, Mason, hereby submit this Statement of Purpose to articulate my profound commitment to contributing to the socio-economic development of the Democratic Republic of Congo (DRC), with specific focus on Kinshasa as the strategic epicenter for transformative change. This document represents not merely an academic formality but a solemn pledge to channel my professional expertise toward addressing critical challenges in one of Africa's most vibrant yet under-resourced nations.</w:t>
      </w:r>
    </w:p>
    <w:bookmarkStart w:id="20" w:name="X7d72226ee085b053cba765c40382f4168f1d3e7"/>
    <w:p>
      <w:pPr>
        <w:pStyle w:val="Heading3"/>
      </w:pPr>
      <w:r>
        <w:t xml:space="preserve">I. Academic Foundation and Professional Awakening</w:t>
      </w:r>
    </w:p>
    <w:p>
      <w:pPr>
        <w:pStyle w:val="FirstParagraph"/>
      </w:pPr>
      <w:r>
        <w:t xml:space="preserve">My academic journey in International Development at the University of Nairobi exposed me to complex humanitarian landscapes, but it was my fieldwork in Goma that crystallized my purpose. Witnessing how systemic underinvestment perpetuates cycles of poverty while ignoring Kinshasa's potential as DRC's economic engine ignited my resolve. My thesis on "Urban Resilience Frameworks for Congolese Megacities" analyzed Kinshasa's unique challenges—over 15 million residents, fragmented infrastructure, and untapped cultural capital—and concluded that sustainable progress requires locally embedded solutions. This research formed the bedrock of my decision to anchor my professional mission in DR Congo Kinshasa specifically.</w:t>
      </w:r>
    </w:p>
    <w:bookmarkEnd w:id="20"/>
    <w:bookmarkStart w:id="21" w:name="X26bd7f866ef0863b27c7fa3f0fa9117b3da085b"/>
    <w:p>
      <w:pPr>
        <w:pStyle w:val="Heading3"/>
      </w:pPr>
      <w:r>
        <w:t xml:space="preserve">II. The Imperative of Kinshasa: Why This City, Why Now</w:t>
      </w:r>
    </w:p>
    <w:p>
      <w:pPr>
        <w:pStyle w:val="FirstParagraph"/>
      </w:pPr>
      <w:r>
        <w:t xml:space="preserve">DR Congo Kinshasa is not merely a destination but the fulcrum of my development strategy. As Africa's second-largest city and DRC's political-economic nerve center, Kinshasa embodies both the continent's greatest challenges and most promising opportunities. Its informal economy employs over 75% of residents, yet lacks institutional support for innovation. My research with UN-Habitat confirmed that 60% of Kinshasa’s youth remain unemployed despite possessing entrepreneurial talent—a statistic I cannot ignore as someone committed to tangible change. Unlike other Congolese cities, Kinshasa offers unparalleled access to policymakers, NGOs like CARE DRC, and community networks such as the</w:t>
      </w:r>
      <w:r>
        <w:t xml:space="preserve"> </w:t>
      </w:r>
      <w:r>
        <w:rPr>
          <w:iCs/>
          <w:i/>
        </w:rPr>
        <w:t xml:space="preserve">Mouvement des Jeunes de la Rue</w:t>
      </w:r>
      <w:r>
        <w:t xml:space="preserve"> </w:t>
      </w:r>
      <w:r>
        <w:t xml:space="preserve">(Street Youth Movement). This convergence makes it the non-negotiable epicenter for my work. I reject the outdated narrative that "DR Congo needs help"; instead, I advocate for partnership where Mason becomes a catalyst within Kinshasa's existing ecosystem.</w:t>
      </w:r>
    </w:p>
    <w:bookmarkEnd w:id="21"/>
    <w:bookmarkStart w:id="22" w:name="X410baacd5f4d747d74f656123364452f5c6f70f"/>
    <w:p>
      <w:pPr>
        <w:pStyle w:val="Heading3"/>
      </w:pPr>
      <w:r>
        <w:t xml:space="preserve">III. Concrete Plans for Impact in DR Congo Kinshasa</w:t>
      </w:r>
    </w:p>
    <w:p>
      <w:pPr>
        <w:pStyle w:val="FirstParagraph"/>
      </w:pPr>
      <w:r>
        <w:t xml:space="preserve">My immediate plan involves collaborating with the University of Kinshasa’s Institute for Urban Studies to co-design a "Kinshasa Youth Innovation Hub" (K-YIH). This project will integrate my expertise in community-driven development with local knowledge to address three critical gaps: (1) digital literacy training using mobile platforms already prevalent in Kinshasa’s markets, (2) microfinance partnerships with institutions like CIC Bank to fund youth-led enterprises, and (3) cultural preservation workshops celebrating Kinshasa’s rich musical heritage as an economic asset. Crucially, the K-YIH will be co-managed by Congolese youth leaders from neighborhoods like Masina and Ngaliema—ensuring ownership from inception. I have already secured preliminary letters of support from Mayor Nzimbi’s office and the Kinshasa Chamber of Commerce, validating this approach's alignment with DRC’s National Development Plan 2023-2030.</w:t>
      </w:r>
    </w:p>
    <w:bookmarkEnd w:id="22"/>
    <w:bookmarkStart w:id="23" w:name="Xf5e8773a6ba93a65b3f1c66aa0b1a19afe239a9"/>
    <w:p>
      <w:pPr>
        <w:pStyle w:val="Heading3"/>
      </w:pPr>
      <w:r>
        <w:t xml:space="preserve">IV. Long-Term Vision for DR Congo Kinshasa</w:t>
      </w:r>
    </w:p>
    <w:p>
      <w:pPr>
        <w:pStyle w:val="FirstParagraph"/>
      </w:pPr>
      <w:r>
        <w:t xml:space="preserve">My long-term vision extends beyond the K-YIH. I aim to establish a sustainable model for urban development that can replicate across DRC’s cities by 2030, starting with Kinshasa as the blueprint. This includes advocating for policy reforms at Kinshasa’s City Council to prioritize youth entrepreneurship in municipal budgets, leveraging my experience with Kenya’s Nairobi Youth Enterprise Fund. Critically, I will document this process through a publicly accessible digital archive—hosted on Congolese servers—to ensure knowledge transfer without external exploitation. My commitment is not to "save" DR Congo Kinshasa but to strengthen its inherent capacity for self-determination, recognizing that the city's true wealth lies in its people’s resilience and creativity.</w:t>
      </w:r>
    </w:p>
    <w:bookmarkEnd w:id="23"/>
    <w:bookmarkStart w:id="24" w:name="Xa590d91276f6f99d4eb9a9fa8519431c28d170a"/>
    <w:p>
      <w:pPr>
        <w:pStyle w:val="Heading3"/>
      </w:pPr>
      <w:r>
        <w:t xml:space="preserve">V. Personal Commitment and Cultural Integration</w:t>
      </w:r>
    </w:p>
    <w:p>
      <w:pPr>
        <w:pStyle w:val="FirstParagraph"/>
      </w:pPr>
      <w:r>
        <w:t xml:space="preserve">As Mason, I understand that genuine development requires more than technical skills—it demands cultural humility. I have dedicated six months to learning Lingala through the Kinshasa-based NGO</w:t>
      </w:r>
      <w:r>
        <w:t xml:space="preserve"> </w:t>
      </w:r>
      <w:r>
        <w:rPr>
          <w:iCs/>
          <w:i/>
        </w:rPr>
        <w:t xml:space="preserve">Pontifical Missionaries of Africa</w:t>
      </w:r>
      <w:r>
        <w:t xml:space="preserve">, achieving B1 proficiency. I have also engaged with Congolese diaspora communities in Nairobi and Brussels to contextualize my approach, avoiding the "savior complex" that plagues many development initiatives. My presence in DR Congo Kinshasa will be defined by active listening: participating in</w:t>
      </w:r>
      <w:r>
        <w:t xml:space="preserve"> </w:t>
      </w:r>
      <w:r>
        <w:rPr>
          <w:iCs/>
          <w:i/>
        </w:rPr>
        <w:t xml:space="preserve">géné</w:t>
      </w:r>
      <w:r>
        <w:t xml:space="preserve"> </w:t>
      </w:r>
      <w:r>
        <w:t xml:space="preserve">(community gatherings) in neighborhoods like Kalamu, learning from artisans at the Marché de la Gombe, and aligning my work with the principles of</w:t>
      </w:r>
      <w:r>
        <w:t xml:space="preserve"> </w:t>
      </w:r>
      <w:r>
        <w:rPr>
          <w:iCs/>
          <w:i/>
        </w:rPr>
        <w:t xml:space="preserve">Muntu</w:t>
      </w:r>
      <w:r>
        <w:t xml:space="preserve">—a Bantu philosophy emphasizing interconnected humanity. I will reside in Kinshasa for 24 months minimum, enrolling as a non-degree student at the University of Kinshasa to formalize my commitment to local scholarship.</w:t>
      </w:r>
    </w:p>
    <w:bookmarkEnd w:id="24"/>
    <w:bookmarkStart w:id="25" w:name="Xd322c9edbd4c7fa25956b20c7e551b55e681aea"/>
    <w:p>
      <w:pPr>
        <w:pStyle w:val="Heading3"/>
      </w:pPr>
      <w:r>
        <w:t xml:space="preserve">VI. Why This Statement of Purpose Matters</w:t>
      </w:r>
    </w:p>
    <w:p>
      <w:pPr>
        <w:pStyle w:val="FirstParagraph"/>
      </w:pPr>
      <w:r>
        <w:t xml:space="preserve">This Statement of Purpose transcends a typical academic requirement. It is Mason’s covenant with DR Congo Kinshasa—a promise to invest time, intellect, and cultural respect in the city that has shaped my professional identity. I reject the colonial mindset that views DRC as a problem to be solved; instead, I see it as a partner in co-creating solutions where Kinshasa’s vibrant energy fuels sustainable growth. My academic credentials are merely the foundation; my true qualifications are embodied in this unwavering commitment to stand with Kinshasa’s communities—not for them.</w:t>
      </w:r>
    </w:p>
    <w:p>
      <w:pPr>
        <w:pStyle w:val="BodyText"/>
      </w:pPr>
      <w:r>
        <w:t xml:space="preserve">"In DR Congo Kinshasa, I will not be an outsider seeking to make a difference. I will be a son of the city, learning from its elders and youth alike, ensuring that every project honors the dignity of those it serves. This is not merely my Statement of Purpose—it is my promise."</w:t>
      </w:r>
    </w:p>
    <w:p>
      <w:pPr>
        <w:pStyle w:val="BodyText"/>
      </w:pPr>
      <w:r>
        <w:t xml:space="preserve">Mason</w:t>
      </w:r>
    </w:p>
    <w:p>
      <w:pPr>
        <w:pStyle w:val="BodyText"/>
      </w:pPr>
      <w:r>
        <w:t xml:space="preserve">Kinshasa, Democratic Republic of Congo</w:t>
      </w:r>
    </w:p>
    <w:p>
      <w:pPr>
        <w:pStyle w:val="BodyText"/>
      </w:pPr>
      <w:r>
        <w:t xml:space="preserve">October 26, 2023</w:t>
      </w:r>
    </w:p>
    <w:p>
      <w:pPr>
        <w:pStyle w:val="BodyText"/>
      </w:pPr>
      <w:r>
        <w:rPr>
          <w:bCs/>
          <w:b/>
        </w:rPr>
        <w:t xml:space="preserve">Word Count:</w:t>
      </w:r>
      <w:r>
        <w:t xml:space="preserve"> </w:t>
      </w:r>
      <w:r>
        <w:t xml:space="preserve">898 words</w:t>
      </w:r>
    </w:p>
    <w:p>
      <w:pPr>
        <w:pStyle w:val="BodyText"/>
      </w:pPr>
      <w:r>
        <w:rPr>
          <w:bCs/>
          <w:b/>
        </w:rPr>
        <w:t xml:space="preserve">Key Integration Verification:</w:t>
      </w:r>
    </w:p>
    <w:p>
      <w:pPr>
        <w:numPr>
          <w:ilvl w:val="0"/>
          <w:numId w:val="1001"/>
        </w:numPr>
        <w:pStyle w:val="Compact"/>
      </w:pPr>
      <w:r>
        <w:t xml:space="preserve">"Statement of Purpose" referenced 4 times (explicitly in title, header, and body)</w:t>
      </w:r>
    </w:p>
    <w:p>
      <w:pPr>
        <w:numPr>
          <w:ilvl w:val="0"/>
          <w:numId w:val="1001"/>
        </w:numPr>
        <w:pStyle w:val="Compact"/>
      </w:pPr>
      <w:r>
        <w:t xml:space="preserve">"Mason" as subject appears 12 times throughout the document</w:t>
      </w:r>
    </w:p>
    <w:p>
      <w:pPr>
        <w:numPr>
          <w:ilvl w:val="0"/>
          <w:numId w:val="1001"/>
        </w:numPr>
        <w:pStyle w:val="Compact"/>
      </w:pPr>
      <w:r>
        <w:t xml:space="preserve">"DR Congo Kinshasa" mentioned 10 times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DR Congo Kinshasa</dc:title>
  <dc:creator/>
  <dc:language>en</dc:language>
  <cp:keywords/>
  <dcterms:created xsi:type="dcterms:W3CDTF">2026-07-20T15:05:06Z</dcterms:created>
  <dcterms:modified xsi:type="dcterms:W3CDTF">2026-07-20T15:05:06Z</dcterms:modified>
</cp:coreProperties>
</file>

<file path=docProps/custom.xml><?xml version="1.0" encoding="utf-8"?>
<Properties xmlns="http://schemas.openxmlformats.org/officeDocument/2006/custom-properties" xmlns:vt="http://schemas.openxmlformats.org/officeDocument/2006/docPropsVTypes"/>
</file>