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Egypt</w:t>
      </w:r>
      <w:r>
        <w:t xml:space="preserve"> </w:t>
      </w:r>
      <w:r>
        <w:t xml:space="preserve">Alexandria</w:t>
      </w:r>
    </w:p>
    <w:bookmarkStart w:id="20" w:name="X6b99d350a55179e2eeed4329edd25194204cad0"/>
    <w:p>
      <w:pPr>
        <w:pStyle w:val="Heading1"/>
      </w:pPr>
      <w:r>
        <w:t xml:space="preserve">Statement of Purpose: Mason's Academic Journey in Egypt Alexandria</w:t>
      </w:r>
    </w:p>
    <w:p>
      <w:pPr>
        <w:pStyle w:val="FirstParagraph"/>
      </w:pPr>
      <w:r>
        <w:t xml:space="preserve">As I prepare to submit this Statement of Purpose, I find myself reflecting on a journey that has led me to pursue advanced academic studies in the historic and dynamic city of Alexandria, Egypt. My name is Mason, and my aspiration to contribute meaningfully to Egypt's intellectual and economic landscape has brought me here—to the doorstep of one of the world's most culturally rich educational hubs. This document articulates my academic trajectory, motivations for choosing Egypt Alexandria as my destination for graduate studies, and how I intend to leverage this opportunity to serve both local communities and global innovation.</w:t>
      </w:r>
    </w:p>
    <w:p>
      <w:pPr>
        <w:pStyle w:val="BodyText"/>
      </w:pPr>
      <w:r>
        <w:t xml:space="preserve">My academic foundation was laid at the University of Michigan, where I earned a Bachelor of Science in Sustainable Urban Development with honors. During my undergraduate studies, I immersed myself in interdisciplinary coursework spanning environmental engineering, urban sociology, and data-driven policy analysis. My capstone project—</w:t>
      </w:r>
      <w:r>
        <w:rPr>
          <w:iCs/>
          <w:i/>
        </w:rPr>
        <w:t xml:space="preserve">"Green Infrastructure Integration in Coastal Megacities"</w:t>
      </w:r>
      <w:r>
        <w:t xml:space="preserve">—examined Alexandria's vulnerability to sea-level rise and proposed resilient infrastructure solutions using GIS mapping and community engagement frameworks. This research crystallized my conviction that sustainable development must be rooted in local contexts, not theoretical models. I traveled to Alexandria during the summer of 2023 as part of a field study program organized by the Mediterranean Institute for Sustainable Development (MISD), where I conducted interviews with municipal planners and grassroots environmental collectives along the Corniche. Witnessing firsthand how communities in Alexandria balance ancient heritage with modern challenges ignited my resolve to deepen my expertise within this city's unique ecosystem.</w:t>
      </w:r>
    </w:p>
    <w:p>
      <w:pPr>
        <w:pStyle w:val="BodyText"/>
      </w:pPr>
      <w:r>
        <w:t xml:space="preserve">The decision to pursue graduate studies in Egypt Alexandria was not arbitrary. As a student deeply invested in sustainable urban solutions, I recognize that Alexandria represents a living laboratory for addressing 21st-century urban dilemmas. The city’s 5,000-year legacy as a crossroads of civilizations—from the Library of Alexandria to modern innovation districts—creates an unparalleled environment for academic growth. Specifically, I am drawn to the</w:t>
      </w:r>
      <w:r>
        <w:t xml:space="preserve"> </w:t>
      </w:r>
      <w:r>
        <w:rPr>
          <w:iCs/>
          <w:i/>
        </w:rPr>
        <w:t xml:space="preserve">Faculty of Engineering at Alexandria University</w:t>
      </w:r>
      <w:r>
        <w:t xml:space="preserve">, where Professor Amina Hassan’s research on "Climate-Resilient Coastal Infrastructure" directly aligns with my capstone work. The university’s partnership with the Alexandria Sustainable Energy Cluster (ASEC) also offers access to real-world case studies in solar energy integration and water management—critical for Egypt's National Strategy 2030. Unlike other global programs, Alexandria provides an immersive context where theoretical models can be tested against the urgency of Mediterranean climate challenges, from saltwater intrusion to coastal erosion.</w:t>
      </w:r>
    </w:p>
    <w:p>
      <w:pPr>
        <w:pStyle w:val="BodyText"/>
      </w:pPr>
      <w:r>
        <w:t xml:space="preserve">Mason’s journey has been shaped by a commitment to actionable scholarship. As a research assistant at Michigan’s Urban Innovation Lab, I co-developed an open-source flood-risk mapping tool adopted by local governments in the Great Lakes region. This experience taught me that technology must be coupled with community agency to drive impact—a principle I intend to apply in Alexandria. My volunteer work with "Green Alexandria Youth Network" during my 2023 field study further cemented this perspective: collaborating with students at Al-Ahram University on a mangrove restoration project revealed how local knowledge fuels effective environmental stewardship. These experiences have prepared me to engage deeply with Alexandria’s academic community—not as a passive learner, but as an active contributor who bridges global best practices and Egyptian realities.</w:t>
      </w:r>
    </w:p>
    <w:p>
      <w:pPr>
        <w:pStyle w:val="BodyText"/>
      </w:pPr>
      <w:r>
        <w:t xml:space="preserve">My short-term goal is to earn a Master’s in Environmental Engineering with a focus on coastal resilience at Alexandria University. I aim to refine my technical skills through courses like "Advanced Hydrodynamics" and "Sustainable Materials Science," while collaborating on ASEC initiatives that integrate AI-driven monitoring systems into Alexandria’s infrastructure. Long-term, I envision founding an interdisciplinary research center in Egypt focused on Mediterranean climate adaptation, modeled after the city’s historical legacy as a nexus of knowledge. This center would partner with municipal authorities, universities like the Arab Academy for Science and Technology (AAST), and NGOs to deploy community-centric solutions—such as AI-optimized stormwater management for low-income neighborhoods near the Eastern Harbour or solar-powered desalination units for coastal villages.</w:t>
      </w:r>
    </w:p>
    <w:p>
      <w:pPr>
        <w:pStyle w:val="BodyText"/>
      </w:pPr>
      <w:r>
        <w:t xml:space="preserve">Why Alexandria? Beyond academia, I am captivated by the city’s living tapestry of tradition and transformation. The rhythmic blend of Coptic churches, Ottoman architecture, and contemporary art galleries creates a cultural backdrop that fosters intellectual curiosity. Studying here means learning from elders who recall the Library’s revival efforts while collaborating with Gen-Z innovators at Alexandria Tech Park. This duality—honoring history while pioneering the future—is essential to my vision for Egypt’s sustainable development. I have already begun preparing by enrolling in intensive Arabic language courses through the Egyptian Cultural Center in Detroit, ensuring I can communicate meaningfully with local stakeholders from day one.</w:t>
      </w:r>
    </w:p>
    <w:p>
      <w:pPr>
        <w:pStyle w:val="BodyText"/>
      </w:pPr>
      <w:r>
        <w:t xml:space="preserve">My commitment to contributing to Egypt Alexandria is deeply personal. Growing up near the Great Lakes, I saw how environmental neglect fractured communities—much like coastal erosion threatens Alexandria’s historic districts today. I am not merely seeking an education; I seek a partnership with this city. In my Statement of Purpose, I pledge to immerse myself in Alexandrian life: joining community clean-ups along the shorelines, attending lectures at the Bibliotheca Alexandrina’s sustainability forum, and mentoring local students through university outreach programs. The knowledge gained here will not stay within academic walls; it will flow into practical projects that empower neighborhoods from Montazah to Sidi Gaber.</w:t>
      </w:r>
    </w:p>
    <w:p>
      <w:pPr>
        <w:pStyle w:val="BodyText"/>
      </w:pPr>
      <w:r>
        <w:t xml:space="preserve">Finally, I recognize that my success as Mason in Egypt Alexandria depends on mutual respect and reciprocity. I bring analytical rigor, technological fluency, and cross-cultural collaboration skills forged through international experience. In return, I seek the wisdom of Alexandrian scholars and the resilience of its people—qualities that define this city’s enduring spirit. As a future graduate of Alexandria University, I will honor our shared mission: to ensure that Egypt’s coastal heritage thrives for generations by merging ancient foresight with modern ingenuity.</w:t>
      </w:r>
    </w:p>
    <w:p>
      <w:pPr>
        <w:pStyle w:val="BodyText"/>
      </w:pPr>
      <w:r>
        <w:t xml:space="preserve">With unwavering dedication, I submit this Statement of Purpose as a testament to my readiness to join the academic community in Egypt Alexandria. I am prepared to engage deeply, contribute actively, and grow alongside this city that has shaped civilizations. The path ahead is clear: through rigorous scholarship rooted in Alexandria’s context, Mason will become an architect of sustainable change for Egypt and beyond.</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Egypt Alexandria</dc:title>
  <dc:creator/>
  <dc:language>en</dc:language>
  <cp:keywords/>
  <dcterms:created xsi:type="dcterms:W3CDTF">2026-07-23T08:09:36Z</dcterms:created>
  <dcterms:modified xsi:type="dcterms:W3CDTF">2026-07-23T08:09:36Z</dcterms:modified>
</cp:coreProperties>
</file>

<file path=docProps/custom.xml><?xml version="1.0" encoding="utf-8"?>
<Properties xmlns="http://schemas.openxmlformats.org/officeDocument/2006/custom-properties" xmlns:vt="http://schemas.openxmlformats.org/officeDocument/2006/docPropsVTypes"/>
</file>