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Ghana</w:t>
      </w:r>
      <w:r>
        <w:t xml:space="preserve"> </w:t>
      </w:r>
      <w:r>
        <w:t xml:space="preserve">Accra</w:t>
      </w:r>
      <w:r>
        <w:t xml:space="preserve"> </w:t>
      </w:r>
      <w:r>
        <w:t xml:space="preserve">Application</w:t>
      </w:r>
    </w:p>
    <w:bookmarkStart w:id="25" w:name="X7a2fa390c36f23f259e28c7a4eaf34af26f2713"/>
    <w:p>
      <w:pPr>
        <w:pStyle w:val="Heading1"/>
      </w:pPr>
      <w:r>
        <w:t xml:space="preserve">Statement of Purpose: Mason's Academic Journey and Commitment to Ghana Accra</w:t>
      </w:r>
    </w:p>
    <w:p>
      <w:pPr>
        <w:pStyle w:val="FirstParagraph"/>
      </w:pPr>
      <w:r>
        <w:t xml:space="preserve">As I prepare this formal Statement of Purpose, I am filled with profound gratitude and unwavering determination to contribute meaningfully to the vibrant academic landscape of Ghana Accra. My name is Mason Kwame Mensah, a dedicated student from Kumasi with deep roots in Ghanaian culture and an unshakeable commitment to advancing education within our nation. This Statement of Purpose represents not merely an application document, but a testament to my lifelong vision: to transform educational excellence into tangible development for Ghana through strategic engagement with Accra's premier academic institutions.</w:t>
      </w:r>
    </w:p>
    <w:bookmarkStart w:id="20" w:name="foundational-academic-journey-in-ghana"/>
    <w:p>
      <w:pPr>
        <w:pStyle w:val="Heading2"/>
      </w:pPr>
      <w:r>
        <w:t xml:space="preserve">Foundational Academic Journey in Ghana</w:t>
      </w:r>
    </w:p>
    <w:p>
      <w:pPr>
        <w:pStyle w:val="FirstParagraph"/>
      </w:pPr>
      <w:r>
        <w:t xml:space="preserve">My academic foundation was nurtured within Ghana's public education system, where I excelled in STEM subjects while actively participating in community service initiatives. As a top 3% graduate of Kumasi Senior High School (2019), I spearheaded a sustainable agriculture project that provided fresh produce to 50+ households in my neighborhood – a microcosm of the solutions Ghana desperately needs. This experience crystallized my understanding: true academic success must intersect with national development. I deliberately chose not to pursue overseas education because I believe Ghana Accra holds the unique environment where theoretical knowledge can immediately translate into local impact. The city's strategic position as Ghana's political and intellectual capital makes it the ideal crucible for my growth.</w:t>
      </w:r>
    </w:p>
    <w:bookmarkEnd w:id="20"/>
    <w:bookmarkStart w:id="21" w:name="X576fcbb4ca0d36a28e5e8e05112ac6046737333"/>
    <w:p>
      <w:pPr>
        <w:pStyle w:val="Heading2"/>
      </w:pPr>
      <w:r>
        <w:t xml:space="preserve">The Accra Imperative: Why Ghana's Capital is My Academic Home</w:t>
      </w:r>
    </w:p>
    <w:p>
      <w:pPr>
        <w:pStyle w:val="FirstParagraph"/>
      </w:pPr>
      <w:r>
        <w:t xml:space="preserve">Accra is far more than a geographical location; it represents the beating heart of Ghanaian progress. When I consider where to pursue higher education, my decision rests firmly on three pillars unique to Accra: institutional excellence, cultural resonance, and immediate application potential. The University of Ghana's College of Engineering (where I seek admission) boasts world-class faculty specializing in renewable energy infrastructure – precisely the field needed to address Accra's escalating power challenges. More significantly, studying within Ghana Accra allows me to engage daily with the city's dynamic ecosystem: attending industry roundtables at the Accra International Conference Center, collaborating with NGOs like Green Ghana Initiative based in Osu, and witnessing firsthand how policy decisions affect communities across Greater Accra.</w:t>
      </w:r>
    </w:p>
    <w:p>
      <w:pPr>
        <w:pStyle w:val="BodyText"/>
      </w:pPr>
      <w:r>
        <w:t xml:space="preserve">Unlike distant universities, studying in Ghana Accra means I can continue my community work while learning. Last semester alone, I facilitated 12 technical workshops for youth at the Kanda Community Hub using skills self-developed through Ghanaian online courses. In Accra, this continuity becomes exponential – I can immediately apply classroom concepts to projects like solar-powered street lighting for Korle Gonno or waste management systems in the Agbogbloshie community. The city's very streets become my laboratory, making the Statement of Purpose not a distant aspiration but an actionable roadmap.</w:t>
      </w:r>
    </w:p>
    <w:bookmarkEnd w:id="21"/>
    <w:bookmarkStart w:id="22" w:name="X1c1197662e184d3ef7a1082634dbf52eb6604b0"/>
    <w:p>
      <w:pPr>
        <w:pStyle w:val="Heading2"/>
      </w:pPr>
      <w:r>
        <w:t xml:space="preserve">Academic Vision Aligned with Ghana's Development Needs</w:t>
      </w:r>
    </w:p>
    <w:p>
      <w:pPr>
        <w:pStyle w:val="FirstParagraph"/>
      </w:pPr>
      <w:r>
        <w:t xml:space="preserve">My proposed research on "Decentralized Solar Microgrids for Urban Resilience" directly addresses Accra's dual challenges: energy poverty affecting 45% of households (Ghana Statistical Service, 2023) and climate vulnerability. I've already conducted preliminary fieldwork in Accra's Old Town, collaborating with the Ghana Energy Commission on data collection – a relationship that would flourish within the University of Ghana's network. What excites me most is how this program bridges global best practices with local context; for instance, learning from Denmark's wind energy integration while adapting it to Accra's monsoon patterns and cultural needs.</w:t>
      </w:r>
    </w:p>
    <w:p>
      <w:pPr>
        <w:pStyle w:val="BodyText"/>
      </w:pPr>
      <w:r>
        <w:t xml:space="preserve">This isn't theoretical for me. My father, a retired civil servant in Accra, often shared stories of the city's transformation – how the 2008 Kwame Nkrumah Memorial Park development changed community access to green spaces. I witnessed that same spirit when Accra hosted the 2019 Africa Cup of Nations; infrastructure improvements rippled across neighborhoods. Now, as a future engineer in Ghana Accra, I aim to replicate this model through sustainable engineering solutions that respect Ghanaian heritage while embracing innovation.</w:t>
      </w:r>
    </w:p>
    <w:bookmarkEnd w:id="22"/>
    <w:bookmarkStart w:id="23" w:name="long-term-commitment-to-ghanas-future"/>
    <w:p>
      <w:pPr>
        <w:pStyle w:val="Heading2"/>
      </w:pPr>
      <w:r>
        <w:t xml:space="preserve">Long-Term Commitment to Ghana's Future</w:t>
      </w:r>
    </w:p>
    <w:p>
      <w:pPr>
        <w:pStyle w:val="FirstParagraph"/>
      </w:pPr>
      <w:r>
        <w:t xml:space="preserve">My ultimate goal extends beyond graduation. I envision establishing the "Accra Innovation Collective" – a not-for-profit incubator in Madina, Accra, that mentors youth in sustainable technology development using university resources. My Statement of Purpose isn't just about my education; it's about creating a self-sustaining ecosystem where graduates like myself can develop solutions for Ghana's challenges without needing to seek opportunities abroad. I've already secured preliminary support from the Ghana Association of Engineers and Accra Metropolitan Assembly for this initiative, which demonstrates my commitment to local impact.</w:t>
      </w:r>
    </w:p>
    <w:p>
      <w:pPr>
        <w:pStyle w:val="BodyText"/>
      </w:pPr>
      <w:r>
        <w:t xml:space="preserve">Studying in Ghana Accra will position me uniquely to achieve this. Unlike international students who may leave after graduation, I possess cultural fluency that prevents costly misalignments – understanding how to navigate local procurement systems or gain community trust for infrastructure projects. When I walk through the University of Ghana campus on my first day, it won't be just an academic milestone; it will be the beginning of a lifelong partnership with Ghana Accra's development trajectory.</w:t>
      </w:r>
    </w:p>
    <w:bookmarkEnd w:id="23"/>
    <w:bookmarkStart w:id="24" w:name="Xacb11158d0b15b1382d02e6fd4a65d5e6f7d5c7"/>
    <w:p>
      <w:pPr>
        <w:pStyle w:val="Heading2"/>
      </w:pPr>
      <w:r>
        <w:t xml:space="preserve">Conclusion: The Unbreakable Bond with Accra</w:t>
      </w:r>
    </w:p>
    <w:p>
      <w:pPr>
        <w:pStyle w:val="FirstParagraph"/>
      </w:pPr>
      <w:r>
        <w:t xml:space="preserve">As I finalize this Statement of Purpose, I reflect on my grandmother's wisdom: "The tree that bears fruit must first take root in its own soil." For 18 years, my roots have been nourished by Ghanaian soil. Now, as Mason Kwame Mensah prepares to cultivate knowledge at the heart of Ghana's intellectual capital – Accra – I stand ready to give back with every lesson learned. This Statement of Purpose is not a mere application; it is a covenant between my ambition and the future of Ghana. I am not seeking education in Accra; I am committing to be an active architect in its next chapter.</w:t>
      </w:r>
    </w:p>
    <w:p>
      <w:pPr>
        <w:pStyle w:val="BodyText"/>
      </w:pPr>
      <w:r>
        <w:t xml:space="preserve">With profound respect for Ghana's educational legacy and unwavering commitment to our capital city, I humbly submit this Statement of Purpose as my earnest pledge: When Mason studies at the University of Ghana, Accra becomes more than a location – it becomes our shared laboratory for national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Ghana Accra Application</dc:title>
  <dc:creator/>
  <dc:language>en</dc:language>
  <cp:keywords/>
  <dcterms:created xsi:type="dcterms:W3CDTF">2025-12-08T18:12:59Z</dcterms:created>
  <dcterms:modified xsi:type="dcterms:W3CDTF">2025-12-08T18:12:59Z</dcterms:modified>
</cp:coreProperties>
</file>

<file path=docProps/custom.xml><?xml version="1.0" encoding="utf-8"?>
<Properties xmlns="http://schemas.openxmlformats.org/officeDocument/2006/custom-properties" xmlns:vt="http://schemas.openxmlformats.org/officeDocument/2006/docPropsVTypes"/>
</file>