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1" w:name="statement-of-purpose"/>
    <w:p>
      <w:pPr>
        <w:pStyle w:val="Heading1"/>
      </w:pPr>
      <w:r>
        <w:t xml:space="preserve">STATEMENT OF PURPOSE</w:t>
      </w:r>
    </w:p>
    <w:bookmarkStart w:id="20" w:name="masons-academic-journey-in-italy-rome"/>
    <w:p>
      <w:pPr>
        <w:pStyle w:val="Heading2"/>
      </w:pPr>
      <w:r>
        <w:t xml:space="preserve">Mason's Academic Journey in Italy Rome</w:t>
      </w:r>
    </w:p>
    <w:p>
      <w:pPr>
        <w:pStyle w:val="FirstParagraph"/>
      </w:pPr>
      <w:r>
        <w:t xml:space="preserve">As I prepare this Statement of Purpose, I find myself reflecting on how the vibrant cultural tapestry of Italy Rome has shaped my intellectual trajectory. My name is Mason, and my aspiration to study Art History and Cultural Heritage Management in Italy Rome represents not merely an academic pursuit but a deeply personal pilgrimage to the heart of Western civilization. Having grown up surrounded by digital reproductions of Renaissance masterpieces, I now stand at the precipice of experiencing these works within their authentic context—a transformative opportunity that only Italy Rome can provide.</w:t>
      </w:r>
    </w:p>
    <w:p>
      <w:pPr>
        <w:pStyle w:val="BodyText"/>
      </w:pPr>
      <w:r>
        <w:t xml:space="preserve">My undergraduate studies in Art History at the University of Chicago laid a rigorous foundation through courses such as "Renaissance Art and Society" and "Museum Ethics," where I developed analytical frameworks for understanding how cultural objects convey meaning across time. However, it was during a semester abroad in Florence that my perspective shifted irrevocably. Walking through the Uffizi Gallery while reading Giorgio Vasari's accounts of Michelangelo’s Sistine Chapel—only to later view the actual frescoes—theoretical knowledge fused with visceral understanding. This experience crystallized my conviction that true scholarship requires immersion within the cultural landscape itself, not merely analysis from afar. Italy Rome, as the living archive where ancient and modern intersect daily, emerged as my definitive destination.</w:t>
      </w:r>
    </w:p>
    <w:p>
      <w:pPr>
        <w:pStyle w:val="BodyText"/>
      </w:pPr>
      <w:r>
        <w:t xml:space="preserve">What compels me specifically to Italy Rome transcends its reputation as a tourist destination. The city is an unparalleled laboratory for studying cultural continuity: the Roman Forum’s ruins beneath contemporary streets; medieval mosaics in churches like Santa Maria in Cosmedin; and the Vatican Museums’ encyclopedic collections—all exist within a single, dynamic urban ecosystem. I have meticulously researched the Master of Arts program at Sapienza University of Rome, where Professor Elena Rossi’s work on "Baroque Urbanism and Sacred Space" aligns with my interest in how religious art shaped Rome’s social geography. Her seminar on "The Vatican as Cultural Network" directly addresses my proposed research about devotional objects migrating through Roman neighborhoods during the Counter-Reformation—a project impossible to execute without access to Rome's archives like the Archivio Segreto Vaticano.</w:t>
      </w:r>
    </w:p>
    <w:p>
      <w:pPr>
        <w:pStyle w:val="BodyText"/>
      </w:pPr>
      <w:r>
        <w:t xml:space="preserve">My previous work at Chicago’s Art Institute reinforced my commitment to practical application. As a research assistant for "Digital Reconstruction of Ancient Roman Mosaics," I developed skills in 3D modeling and conservation documentation now applicable to Rome’s preservation challenges. Yet, I recognize that technology alone cannot capture the intangible heritage that defines Italy Rome: the ritual of morning espresso at a Trastevere café where local artists debate fresco techniques; the sound of Latin chants echoing from a church doorway during Vespers; these sensory dimensions are vital for holistic understanding. The Sapienza program’s fieldwork component—collaborating with Roma Capitale’s cultural heritage office on documenting ephemeral street art in marginalized neighborhoods—resonates profoundly with my belief that meaningful scholarship must engage living communities.</w:t>
      </w:r>
    </w:p>
    <w:p>
      <w:pPr>
        <w:pStyle w:val="BodyText"/>
      </w:pPr>
      <w:r>
        <w:t xml:space="preserve">I understand that a Statement of Purpose is not merely an academic exercise but a covenant of commitment. In Rome, I envision myself as both student and participant: attending lectures at Palazzo Barberini while debating Renaissance iconography with fellow students in the shadow of the Pantheon; conducting archival research at Biblioteca Angelica before exploring its 15th-century manuscripts firsthand; contributing to community projects like "Mosaici di Quartiere" that restore historic public spaces. This city’s unique capacity to intertwine past and present is why I must study here—not as a spectator, but as an active contributor to its cultural narrative.</w:t>
      </w:r>
    </w:p>
    <w:p>
      <w:pPr>
        <w:pStyle w:val="BodyText"/>
      </w:pPr>
      <w:r>
        <w:t xml:space="preserve">My long-term vision extends beyond academia into global cultural stewardship. With my Rome-based training, I aim to develop sustainable heritage models for post-conflict regions—drawing lessons from Italy’s own history of preserving sites damaged during WWII. A recent visit to Pompeii, where local curators integrated volcanic ash analysis with community storytelling, demonstrated how context-rich conservation fosters civic pride. This approach mirrors what I hope to implement in my future role at UNESCO or as a museum director in emerging cultural hubs like Bogotá or Dakar. The city of Rome’s own journey from Imperial capital to Renaissance epicenter offers timeless lessons for navigating cultural preservation amid modernization.</w:t>
      </w:r>
    </w:p>
    <w:p>
      <w:pPr>
        <w:pStyle w:val="BodyText"/>
      </w:pPr>
      <w:r>
        <w:t xml:space="preserve">Critically, I recognize that studying in Italy Rome requires more than academic readiness—it demands humility and cultural adaptation. I have already begun intensive Italian language studies through the Dante Alighieri Society, achieving B2 proficiency to engage meaningfully beyond tourist interactions. My previous semester in Tuscany taught me that authentic connection stems from respecting local rhythms: learning to appreciate siestas as scholarly contemplation, not laziness; understanding that "la dolce vita" is earned through dedication. I arrive with no assumptions about Rome, only a willingness to learn its complexities from the ground up.</w:t>
      </w:r>
    </w:p>
    <w:p>
      <w:pPr>
        <w:pStyle w:val="BodyText"/>
      </w:pPr>
      <w:r>
        <w:t xml:space="preserve">As I conclude this Statement of Purpose, I reflect on the words of Italian scholar Giulio Carlo Argan: "To understand Rome is not to possess a museum but to enter into dialogue with time itself." For me, Mason, Italy Rome represents precisely that dialogue—a continuous conversation between my scholarly curiosity and the city’s layered identity. This program is not just another step in my academic path; it is the necessary catalyst for transforming theory into lived expertise. I am prepared to immerse myself fully in Rome’s intellectual community, contributing rigorously while absorbing its wisdom with open heart and mind.</w:t>
      </w:r>
    </w:p>
    <w:p>
      <w:pPr>
        <w:pStyle w:val="BodyText"/>
      </w:pPr>
      <w:r>
        <w:t xml:space="preserve">I submit this Statement of Purpose not as a mere requirement, but as a testament to my unwavering commitment to join the storied tradition of scholars who have drawn inspiration from Italy Rome. I am ready to learn, contribute, and become part of the city’s enduring cultural narrative.</w:t>
      </w:r>
    </w:p>
    <w:p>
      <w:pPr>
        <w:pStyle w:val="BodyText"/>
      </w:pPr>
      <w: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2026-07-21T11:43:45Z</dcterms:created>
  <dcterms:modified xsi:type="dcterms:W3CDTF">2026-07-21T11:43:45Z</dcterms:modified>
</cp:coreProperties>
</file>

<file path=docProps/custom.xml><?xml version="1.0" encoding="utf-8"?>
<Properties xmlns="http://schemas.openxmlformats.org/officeDocument/2006/custom-properties" xmlns:vt="http://schemas.openxmlformats.org/officeDocument/2006/docPropsVTypes"/>
</file>