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65d4df7bcc1ae4403c0913de2ec83186e969c66"/>
    <w:p>
      <w:pPr>
        <w:pStyle w:val="Heading1"/>
      </w:pPr>
      <w:r>
        <w:t xml:space="preserve">Statement of Purpose: Mason's Journey to Kyoto, Japan</w:t>
      </w:r>
    </w:p>
    <w:p>
      <w:pPr>
        <w:pStyle w:val="FirstParagraph"/>
      </w:pPr>
      <w:r>
        <w:t xml:space="preserve">As I compose this Statement of Purpose, I am filled with profound gratitude and clarity about my academic and professional trajectory. My name is Mason, and my aspiration to pursue advanced studies in Kyoto, Japan—a city where ancient tradition harmonizes seamlessly with cutting-edge innovation—represents the culmination of years of dedicated preparation. This document articulates my intellectual motivations, academic foundations, and unwavering commitment to contributing meaningfully to global dialogue through the unique lens of Kyoto as my academic home.</w:t>
      </w:r>
    </w:p>
    <w:p>
      <w:pPr>
        <w:pStyle w:val="BodyText"/>
      </w:pPr>
      <w:r>
        <w:t xml:space="preserve">My undergraduate studies in Environmental Science at the University of Michigan equipped me with rigorous analytical skills and a deep appreciation for interdisciplinary problem-solving. Courses such as Sustainable Urban Systems and Global Climate Policy ignited my fascination with how cities balance ecological responsibility with cultural preservation. However, it was a semester-long research project on traditional Japanese water management systems—from Kyoto’s intricate *kabuto* (bamboo irrigation networks) to the rice paddy landscapes of rural Kyoto Prefecture—that transformed my academic focus. I realized that Japan’s most profound sustainability lessons emerge not from theoretical models alone, but from living ecosystems deeply intertwined with human heritage. This insight solidified my decision to seek a graduate program in Kyoto, where I can study these practices at their source.</w:t>
      </w:r>
    </w:p>
    <w:p>
      <w:pPr>
        <w:pStyle w:val="BodyText"/>
      </w:pPr>
      <w:r>
        <w:t xml:space="preserve">Japan Kyoto is not merely a geographic destination; it is the embodiment of the philosophical framework I seek to engage with. Unlike Tokyo’s relentless modernity, Kyoto offers an unparalleled living laboratory for understanding *wabi-sabi*—the beauty in impermanence and simplicity—and its application to contemporary challenges. The city’s status as Japan’s cultural heartland, with over 1,700 temples and 25 UNESCO World Heritage sites including Kinkaku-ji (Golden Pavilion) and Fushimi Inari Shrine, provides a context where every stone path whispers lessons about resilience. I have meticulously researched Kyoto University’s Master of Global Environmental Studies program and its focus on *Kyoto Protocol*-aligned urban sustainability. Specifically, Dr. Akiko Tanaka’s work on integrating traditional *satoyama* (forest-agriculture ecosystems) with smart-city technology resonates with my thesis on community-driven climate adaptation. My proposed research—examining how Kyoto’s historic districts like Gion preserve biodiversity through cultural practices—would directly contribute to the university’s mission of "preserving heritage while pioneering the future."</w:t>
      </w:r>
    </w:p>
    <w:p>
      <w:pPr>
        <w:pStyle w:val="BodyText"/>
      </w:pPr>
      <w:r>
        <w:t xml:space="preserve">What makes this journey uniquely compelling for me is Kyoto’s rare ability to bridge past and future. In Tokyo, I witnessed futuristic robotics in labs; in Kyoto, I discovered that Japan’s most advanced innovations often stem from centuries-old principles. For instance, the *shikibu* (traditional papermaking) techniques used at the Takaoka Paper Museum informed modern biodegradable packaging solutions adopted by Kyoto-based firms like Eco-Label. This synergy between *mingei* (folk craft) and sustainable engineering is what I aim to study intensively. My previous work with the Kyoto City Environmental Bureau during a summer internship—assisting in their 2050 carbon-neutral roadmap—revealed how local policies thrive when rooted in cultural identity. I now seek to deepen this understanding through formal academic channels, where Kyoto’s living culture becomes my classroom.</w:t>
      </w:r>
    </w:p>
    <w:p>
      <w:pPr>
        <w:pStyle w:val="BodyText"/>
      </w:pPr>
      <w:r>
        <w:t xml:space="preserve">My commitment to this path extends beyond academia. I have immersed myself in Japanese language and culture for five years, achieving JLPT N2 proficiency and participating in *kintsugi* (golden repair) workshops at the Kyoto International Community House. These experiences transformed abstract concepts into tangible values: imperfection as a catalyst for growth, community as an ecosystem, and continuity as innovation. During my time volunteering with the Arashiyama Bamboo Grove conservation team, I learned that sustainable tourism requires honoring *ma* (negative space)—a concept that now guides my approach to urban design. This hands-on engagement ensures I am not just observing Kyoto but actively participating in its preservation.</w:t>
      </w:r>
    </w:p>
    <w:p>
      <w:pPr>
        <w:pStyle w:val="BodyText"/>
      </w:pPr>
      <w:r>
        <w:t xml:space="preserve">Choosing Japan Kyoto as the foundation for my graduate studies reflects a strategic alignment of personal ethos and institutional capacity. Kyoto’s universities prioritize *kōbun* (shared responsibility), fostering collaborative research where students co-create solutions with local communities—exactly the model I intend to emulate. My proposal leverages Kyoto’s unique position as a UNESCO Creative City of Crafts and Folk Art to develop scalable frameworks for heritage-led sustainability, directly addressing Japan’s national goals under its *Society 5.0* initiative. This is not about learning *in* Japan; it is about learning *with* Kyoto, contributing to its evolving narrative as a global leader in sustainable cultural practice.</w:t>
      </w:r>
    </w:p>
    <w:p>
      <w:pPr>
        <w:pStyle w:val="BodyText"/>
      </w:pPr>
      <w:r>
        <w:t xml:space="preserve">Looking ahead, I envision myself leading cross-cultural initiatives that merge Kyoto’s wisdom with international environmental challenges. After completing my degree, I plan to collaborate with organizations like the Global Heritage Fund and Japan’s Agency for Cultural Affairs on projects such as "Heritage Corridors"—using traditional land-management techniques to restore ecosystems in climate-vulnerable regions worldwide. My time in Kyoto will be the crucible for these ideas, where I will learn from masters who have preserved *shinrin-yoku* (forest bathing) rituals for centuries while pioneering carbon-neutral urban planning. This is the future I seek: one where Mason’s academic journey becomes a thread woven into Kyoto’s enduring legacy of harmony between humanity and nature.</w:t>
      </w:r>
    </w:p>
    <w:p>
      <w:pPr>
        <w:pStyle w:val="BodyText"/>
      </w:pPr>
      <w:r>
        <w:t xml:space="preserve">In closing, this Statement of Purpose is more than an application; it is a testament to my lifelong pursuit of meaning through the fusion of culture, ecology, and innovation. Japan Kyoto offers not just a place to study but a way of being—a philosophy I have committed myself to embody. As I step into the gardens where tea ceremonies have been performed for 500 years, I carry with me the resolve that my work in Kyoto will honor its past while shaping its future, and by extension, our shared global future. With humility and purpose, I stand ready to contribute my passion as a student of this extraordinary city.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cp:keywords/>
  <dcterms:created xsi:type="dcterms:W3CDTF">2026-07-23T08:34:33Z</dcterms:created>
  <dcterms:modified xsi:type="dcterms:W3CDTF">2026-07-23T08:34:33Z</dcterms:modified>
</cp:coreProperties>
</file>

<file path=docProps/custom.xml><?xml version="1.0" encoding="utf-8"?>
<Properties xmlns="http://schemas.openxmlformats.org/officeDocument/2006/custom-properties" xmlns:vt="http://schemas.openxmlformats.org/officeDocument/2006/docPropsVTypes"/>
</file>