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Mason's</w:t>
      </w:r>
      <w:r>
        <w:t xml:space="preserve"> </w:t>
      </w:r>
      <w:r>
        <w:t xml:space="preserve">Academic</w:t>
      </w:r>
      <w:r>
        <w:t xml:space="preserve"> </w:t>
      </w:r>
      <w:r>
        <w:t xml:space="preserve">Journey</w:t>
      </w:r>
      <w:r>
        <w:t xml:space="preserve"> </w:t>
      </w:r>
      <w:r>
        <w:t xml:space="preserve">in</w:t>
      </w:r>
      <w:r>
        <w:t xml:space="preserve"> </w:t>
      </w:r>
      <w:r>
        <w:t xml:space="preserve">Russia</w:t>
      </w:r>
      <w:r>
        <w:t xml:space="preserve"> </w:t>
      </w:r>
      <w:r>
        <w:t xml:space="preserve">Moscow</w:t>
      </w:r>
    </w:p>
    <w:bookmarkStart w:id="20" w:name="X10f8da06f3fb8854e60724fe1a5e73cb86d287b"/>
    <w:p>
      <w:pPr>
        <w:pStyle w:val="Heading1"/>
      </w:pPr>
      <w:r>
        <w:t xml:space="preserve">Statement of Purpose: Mason's Aspirations for Advanced Studies in Russia Moscow</w:t>
      </w:r>
    </w:p>
    <w:p>
      <w:pPr>
        <w:pStyle w:val="FirstParagraph"/>
      </w:pPr>
      <w:r>
        <w:t xml:space="preserve">To the esteemed Admissions Committee of Leading Universities in Russia, particularly institutions located within the vibrant academic hub of Moscow, this Statement of Purpose serves as a formal declaration of my scholarly intent and unwavering commitment to pursuing graduate studies in International Relations at a premier institution. My name is Mason, and I am writing this Statement of Purpose with profound respect for the academic legacy and geopolitical significance embedded within Russia Moscow's educational ecosystem. This document articulates not merely an application, but a meticulously planned trajectory toward contributing meaningfully to global understanding through rigorous scholarship rooted in the unique context of Moscow.</w:t>
      </w:r>
    </w:p>
    <w:p>
      <w:pPr>
        <w:pStyle w:val="BodyText"/>
      </w:pPr>
      <w:r>
        <w:t xml:space="preserve">My academic foundation has been deliberately cultivated to align with the intellectual rigor demanded by top-tier Russian universities, particularly those situated within Moscow. During my undergraduate studies in Political Science at the University of California, Berkeley, I immersed myself in courses exploring post-Soviet politics, Eurasian security architectures, and comparative foreign policy. My research on energy diplomacy in Central Asia culminated in a senior thesis examining resource dependencies as drivers of regional stability—a project that directly intersects with the critical focus areas of Moscow-based institutions like MGIMO University and the Higher School of Economics. I recognized early that to truly comprehend contemporary geopolitical dynamics, one must engage with perspectives emerging from key hubs like Russia Moscow, where historical context and current policy intersect in unparalleled ways.</w:t>
      </w:r>
    </w:p>
    <w:p>
      <w:pPr>
        <w:pStyle w:val="BodyText"/>
      </w:pPr>
      <w:r>
        <w:t xml:space="preserve">The decision to apply for graduate studies in Russia Moscow is not an impulse but the logical culmination of years dedicated to understanding this nation's role on the world stage. While studying at Berkeley, I completed an intensive Russian language program through Stanford University's Slavic Department, achieving advanced proficiency (C1 level) with a focus on academic discourse. This linguistic preparation was essential for navigating Moscow’s scholarly environment and engaging meaningfully with primary sources—a necessity I understood from my research on the evolution of Russian foreign policy under the Putin administration. I have also followed recent academic debates within Moscow's Institute of World Economy and International Relations (IMEMO), particularly Dr. Elena Petrova’s work on digital diplomacy in Eurasian contexts, which has significantly shaped my proposed research agenda.</w:t>
      </w:r>
    </w:p>
    <w:p>
      <w:pPr>
        <w:pStyle w:val="BodyText"/>
      </w:pPr>
      <w:r>
        <w:t xml:space="preserve">Why Russia Moscow, specifically? The city is not merely a location but a living laboratory for global affairs. As the political, economic, and cultural nucleus of Russia—a nation pivotal to international security frameworks—I am compelled to study where key decisions are formulated. Moscow offers unparalleled access to archival materials at the Russian State Archive of Socio-Political History (RGASPI), direct engagement with policymakers through institutions like the Valdai Discussion Club, and a diverse cohort of scholars and students deeply invested in transnational dialogue. This is not about choosing any Russian university; it is about choosing Moscow’s unique position as the epicenter where historical narratives meet contemporary strategic realities. A Statement of Purpose without this precise geographical and institutional focus would be incomplete, for it is within Russia Moscow that I will gain the contextual depth impossible to replicate elsewhere.</w:t>
      </w:r>
    </w:p>
    <w:p>
      <w:pPr>
        <w:pStyle w:val="BodyText"/>
      </w:pPr>
      <w:r>
        <w:t xml:space="preserve">My proposed research—focused on "Non-Traditional Security Challenges in the Eurasian Economic Union: Implications for Multilateral Cooperation"—directly leverages Moscow’s academic infrastructure. I am eager to collaborate with Professors at Lomonosov Moscow State University (MSU), specifically within the Department of International Relations, where scholars like Dr. Alexei Volkov have pioneered frameworks for analyzing hybrid threats in resource-rich regions. The opportunity to utilize MSU's Center for Eurasian Studies resources and participate in their annual "Moscow Security Forum" would be transformative. This program is designed not just to educate, but to immerse me within the very heart of the discourse I intend to contribute to—a necessity underscored by my commitment expressed in this Statement of Purpose.</w:t>
      </w:r>
    </w:p>
    <w:p>
      <w:pPr>
        <w:pStyle w:val="BodyText"/>
      </w:pPr>
      <w:r>
        <w:t xml:space="preserve">Mason’s vision extends beyond academia into tangible contributions to international peacebuilding. My ultimate goal is to establish a research partnership between Western and Russian academic institutions focused on conflict resolution mechanisms in volatile regions. This ambition requires deep, empathetic understanding of Russian strategic thought—understanding that can only be achieved through sustained engagement within Russia Moscow’s intellectual milieu. I have researched the cultural nuances essential for effective collaboration in this context, recognizing that mutual respect is foundational to bridging geopolitical divides. My prior work with a non-profit focused on East European youth exchanges has equipped me with cross-cultural communication skills vital for navigating academia in Moscow.</w:t>
      </w:r>
    </w:p>
    <w:p>
      <w:pPr>
        <w:pStyle w:val="BodyText"/>
      </w:pPr>
      <w:r>
        <w:t xml:space="preserve">I am aware of and fully committed to abiding by all regulations governing international students in Russia Moscow. I have researched the academic calendar, housing options near campus in central Moscow, and cultural norms through the Russian Ministry of Education’s guidelines for foreign scholars. I understand that studying in Russia requires not just intellectual preparation but cultural adaptation—a process I am eager to embrace wholeheartedly as part of my educational journey.</w:t>
      </w:r>
    </w:p>
    <w:p>
      <w:pPr>
        <w:pStyle w:val="BodyText"/>
      </w:pPr>
      <w:r>
        <w:t xml:space="preserve">This Statement of Purpose is more than an application component; it is a promise. A promise that Mason will honor the trust placed in him by contributing rigorously to his chosen field, engaging deeply with Russia Moscow’s academic community, and emerging as a bridge between global knowledge systems. I seek not just an education in Moscow, but an immersion within the very soul of international relations’ most complex arena. My readiness is absolute: my language skills are confirmed; my research framework is developed; my commitment to Russia Moscow as the indispensable site for this work is unwavering.</w:t>
      </w:r>
    </w:p>
    <w:p>
      <w:pPr>
        <w:pStyle w:val="BodyText"/>
      </w:pPr>
      <w:r>
        <w:t xml:space="preserve">In conclusion, Mason’s aspiration to join your graduate program in Russia Moscow represents the convergence of academic purpose and strategic vision. I am prepared to dedicate myself fully to the challenges and opportunities this transformative experience presents. I have chosen not merely a country or city, but a moment—a historical juncture where understanding Russia Moscow is not just beneficial, but essential for global progress. This Statement of Purpose is my formal declaration that I stand ready to contribute meaningfully within that critical context.</w:t>
      </w:r>
    </w:p>
    <w:p>
      <w:pPr>
        <w:pStyle w:val="BodyText"/>
      </w:pPr>
      <w:r>
        <w:t xml:space="preserve">Thank you for considering Mason’s application. I eagerly anticipate the possibility of contributing to your academic community in the heart of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Mason's Academic Journey in Russia Moscow</dc:title>
  <dc:creator/>
  <dc:language>en</dc:language>
  <cp:keywords/>
  <dcterms:created xsi:type="dcterms:W3CDTF">2025-12-11T09:32:44Z</dcterms:created>
  <dcterms:modified xsi:type="dcterms:W3CDTF">2025-12-11T09:32:44Z</dcterms:modified>
</cp:coreProperties>
</file>

<file path=docProps/custom.xml><?xml version="1.0" encoding="utf-8"?>
<Properties xmlns="http://schemas.openxmlformats.org/officeDocument/2006/custom-properties" xmlns:vt="http://schemas.openxmlformats.org/officeDocument/2006/docPropsVTypes"/>
</file>