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8" w:name="statement-of-purpose"/>
    <w:p>
      <w:pPr>
        <w:pStyle w:val="Heading1"/>
      </w:pPr>
      <w:r>
        <w:t xml:space="preserve">Statement of Purpose</w:t>
      </w:r>
    </w:p>
    <w:p>
      <w:pPr>
        <w:pStyle w:val="FirstParagraph"/>
      </w:pPr>
      <w:r>
        <w:t xml:space="preserve">Mason Johnson</w:t>
      </w:r>
      <w:r>
        <w:br/>
      </w:r>
      <w:r>
        <w:t xml:space="preserve">October 26, 2023</w:t>
      </w:r>
    </w:p>
    <w:bookmarkStart w:id="20" w:name="introduction"/>
    <w:p>
      <w:pPr>
        <w:pStyle w:val="Heading2"/>
      </w:pPr>
      <w:r>
        <w:t xml:space="preserve">Introduction</w:t>
      </w:r>
    </w:p>
    <w:p>
      <w:pPr>
        <w:pStyle w:val="FirstParagraph"/>
      </w:pPr>
      <w:r>
        <w:t xml:space="preserve">I am writing this Statement of Purpose to express my profound commitment to advancing my academic and professional trajectory through graduate studies at a prestigious institution in Russia Saint Petersburg. As a dedicated scholar with a proven record of excellence in computer science and international development, I have meticulously researched programs that align with my vision for bridging technological innovation with global societal advancement. My decision to pursue this opportunity in Russia Saint Petersburg is not merely an academic choice—it represents the culmination of years spent studying Russian culture, technology ecosystems, and the unique historical significance of Saint Petersburg as a crossroads between Eastern and Western intellectual traditions.</w:t>
      </w:r>
    </w:p>
    <w:bookmarkEnd w:id="20"/>
    <w:bookmarkStart w:id="21" w:name="academic-foundation"/>
    <w:p>
      <w:pPr>
        <w:pStyle w:val="Heading2"/>
      </w:pPr>
      <w:r>
        <w:t xml:space="preserve">Academic Foundation</w:t>
      </w:r>
    </w:p>
    <w:p>
      <w:pPr>
        <w:pStyle w:val="FirstParagraph"/>
      </w:pPr>
      <w:r>
        <w:t xml:space="preserve">My undergraduate studies in Computer Science at the University of California, Berkeley, equipped me with rigorous analytical skills and a passion for sustainable technology. I graduated with honors while leading a research project on AI-driven urban sustainability solutions for developing regions. However, I quickly realized that effective technological implementation requires deep cultural contextualization—something my coursework could not fully provide. This realization crystallized during a summer internship at the United Nations Development Programme in Geneva, where I witnessed how technology initiatives often failed due to insufficient understanding of local socio-political landscapes. It became clear that to create meaningful impact, I needed immersive experience within the very communities I aimed to serve.</w:t>
      </w:r>
    </w:p>
    <w:bookmarkEnd w:id="21"/>
    <w:bookmarkStart w:id="22" w:name="Xbeb7c9dbf8541a51b7b97e51da778582529560e"/>
    <w:p>
      <w:pPr>
        <w:pStyle w:val="Heading2"/>
      </w:pPr>
      <w:r>
        <w:t xml:space="preserve">The Significance of Russia Saint Petersburg</w:t>
      </w:r>
    </w:p>
    <w:p>
      <w:pPr>
        <w:pStyle w:val="FirstParagraph"/>
      </w:pPr>
      <w:r>
        <w:t xml:space="preserve">Why Saint Petersburg, Russia? This city embodies the perfect confluence I seek. As a historical center of Russian intellectual life since Peter the Great’s reign, Saint Petersburg has consistently nurtured global thinkers—from Dostoevsky to Nobel laureate Andrei Sakharov. The city’s modern academic ecosystem at institutions like Saint Petersburg State University and ITMO University represents a rare fusion: cutting-edge technology labs operating within a framework of deep cultural history. I am particularly inspired by Professor Elena Volkova’s work on digital inclusion in post-Soviet communities, which directly resonates with my project on AI for rural healthcare access in India. Studying in Russia Saint Petersburg would place me at the heart of this intellectual tradition while providing unparalleled exposure to Eastern European tech innovation.</w:t>
      </w:r>
    </w:p>
    <w:bookmarkEnd w:id="22"/>
    <w:bookmarkStart w:id="23" w:name="program-alignment-and-academic-vision"/>
    <w:p>
      <w:pPr>
        <w:pStyle w:val="Heading2"/>
      </w:pPr>
      <w:r>
        <w:t xml:space="preserve">Program Alignment and Academic Vision</w:t>
      </w:r>
    </w:p>
    <w:p>
      <w:pPr>
        <w:pStyle w:val="FirstParagraph"/>
      </w:pPr>
      <w:r>
        <w:t xml:space="preserve">The Master of Science in International Technology Management at the Higher School of Economics (Saint Petersburg campus) is the singular program that aligns with my dual focus. Its unique curriculum—blending courses like "Technology Governance in Eurasian Contexts" with mandatory fieldwork in Russian SMEs—addresses my need for pragmatic, culturally attuned learning. I am especially eager to contribute to the university’s ongoing project mapping digital infrastructure gaps across Russia’s North-West region, which parallels my work on India’s digital divide. The program’s emphasis on cross-cultural collaboration mirrors my experience co-authoring a paper with researchers from Moscow State University during an international hackathon, where we developed a low-cost water purification system using AI sensors.</w:t>
      </w:r>
    </w:p>
    <w:bookmarkEnd w:id="23"/>
    <w:bookmarkStart w:id="24" w:name="X755fc2f141a7b3ce1fc1a5a1deacdc255863ad8"/>
    <w:p>
      <w:pPr>
        <w:pStyle w:val="Heading2"/>
      </w:pPr>
      <w:r>
        <w:t xml:space="preserve">Why Now? The Urgency of Global Collaboration</w:t>
      </w:r>
    </w:p>
    <w:p>
      <w:pPr>
        <w:pStyle w:val="FirstParagraph"/>
      </w:pPr>
      <w:r>
        <w:t xml:space="preserve">My motivation extends beyond academic curiosity. As climate change and digital inequality accelerate, the world needs solutions that transcend geographical boundaries—solutions born from deep contextual understanding. In Russia Saint Petersburg, I will engage with communities navigating the transition from Soviet-era infrastructure to digital economies, offering perspectives gained through my work in Southeast Asia while learning from Russian innovators’ approaches to rapid technological adaptation. This reciprocal exchange is precisely what my Statement of Purpose seeks to foster: a new model where technology development is co-created with local stakeholders rather than imposed upon them.</w:t>
      </w:r>
    </w:p>
    <w:bookmarkEnd w:id="24"/>
    <w:bookmarkStart w:id="25" w:name="long-term-impact"/>
    <w:p>
      <w:pPr>
        <w:pStyle w:val="Heading2"/>
      </w:pPr>
      <w:r>
        <w:t xml:space="preserve">Long-Term Impact</w:t>
      </w:r>
    </w:p>
    <w:p>
      <w:pPr>
        <w:pStyle w:val="FirstParagraph"/>
      </w:pPr>
      <w:r>
        <w:t xml:space="preserve">My long-term vision is to establish a non-profit organization that implements community-owned digital platforms for underserved regions, using Saint Petersburg as a strategic hub for Eurasian partnerships. I aim to build bridges between Russian tech talent and Global South innovators—starting with pilot projects in Saint Petersburg’s collaborative startup incubator, Skolkovo. My research on adaptive AI frameworks will directly inform these initiatives, ensuring they respect cultural nuances while leveraging Russia’s strengths in software engineering. The experience of living and studying in Russia Saint Petersburg is not just a step toward my career; it is the essential foundation for building this transcontinental movement.</w:t>
      </w:r>
    </w:p>
    <w:bookmarkEnd w:id="25"/>
    <w:bookmarkStart w:id="26" w:name="personal-commitment"/>
    <w:p>
      <w:pPr>
        <w:pStyle w:val="Heading2"/>
      </w:pPr>
      <w:r>
        <w:t xml:space="preserve">Personal Commitment</w:t>
      </w:r>
    </w:p>
    <w:p>
      <w:pPr>
        <w:pStyle w:val="FirstParagraph"/>
      </w:pPr>
      <w:r>
        <w:t xml:space="preserve">As a fluent Russian speaker (with advanced certification from the Alliance Française) and someone who has lived in Moscow for six months, I am prepared to fully immerse myself in Saint Petersburg’s academic and social fabric. I have already begun studying local case studies on how Russian tech startups navigate regulatory environments—a skill that will allow me to contribute immediately to classroom discussions. My previous work with the UN Development Programme demonstrates my ability to collaborate across cultures; in fact, I facilitated a dialogue between Ukrainian and Russian engineers during a conflict-related infrastructure project, which taught me that technology thrives when built on mutual respect.</w:t>
      </w:r>
    </w:p>
    <w:bookmarkEnd w:id="26"/>
    <w:bookmarkStart w:id="27" w:name="conclusion"/>
    <w:p>
      <w:pPr>
        <w:pStyle w:val="Heading2"/>
      </w:pPr>
      <w:r>
        <w:t xml:space="preserve">Conclusion</w:t>
      </w:r>
    </w:p>
    <w:p>
      <w:pPr>
        <w:pStyle w:val="FirstParagraph"/>
      </w:pPr>
      <w:r>
        <w:t xml:space="preserve">This Statement of Purpose is more than an application—it is a promise. A promise to honor the legacy of Saint Petersburg’s intellectual giants by contributing fresh perspectives to its academic community. A promise to leverage my technical skills through the lens of cultural humility, forged during my work across continents. And most importantly, a promise that studying in Russia Saint Petersburg will not just transform Mason Johnson’s career; it will enable him to catalyze change for communities far beyond the university campus.</w:t>
      </w:r>
    </w:p>
    <w:p>
      <w:pPr>
        <w:pStyle w:val="BodyText"/>
      </w:pPr>
      <w:r>
        <w:t xml:space="preserve">I am eager to join the vibrant academic ecosystem of Russia Saint Petersburg and contribute meaningfully to its tradition of intellectual daring. Thank you for considering my application. I look forward to discussing how my vision aligns with your institution’s mission in person.</w:t>
      </w:r>
    </w:p>
    <w:p>
      <w:pPr>
        <w:pStyle w:val="BodyText"/>
      </w:pPr>
      <w:r>
        <w:rPr>
          <w:bCs/>
          <w:b/>
        </w:rPr>
        <w:t xml:space="preserve">Mason Johnson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2026-07-23T20:15:08Z</dcterms:created>
  <dcterms:modified xsi:type="dcterms:W3CDTF">2026-07-23T20:15:08Z</dcterms:modified>
</cp:coreProperties>
</file>

<file path=docProps/custom.xml><?xml version="1.0" encoding="utf-8"?>
<Properties xmlns="http://schemas.openxmlformats.org/officeDocument/2006/custom-properties" xmlns:vt="http://schemas.openxmlformats.org/officeDocument/2006/docPropsVTypes"/>
</file>