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Senegal</w:t>
      </w:r>
      <w:r>
        <w:t xml:space="preserve"> </w:t>
      </w:r>
      <w:r>
        <w:t xml:space="preserve">Dakar</w:t>
      </w:r>
    </w:p>
    <w:bookmarkStart w:id="21" w:name="statement-of-purpose"/>
    <w:p>
      <w:pPr>
        <w:pStyle w:val="Heading1"/>
      </w:pPr>
      <w:r>
        <w:t xml:space="preserve">STATEMENT OF PURPOSE</w:t>
      </w:r>
    </w:p>
    <w:bookmarkStart w:id="20" w:name="X3127932b5d1c07c894e291ec7f20e018284b6cc"/>
    <w:p>
      <w:pPr>
        <w:pStyle w:val="Heading2"/>
      </w:pPr>
      <w:r>
        <w:t xml:space="preserve">For Mason's Academic and Professional Pursuits in Senegal Dakar</w:t>
      </w:r>
    </w:p>
    <w:p>
      <w:pPr>
        <w:pStyle w:val="FirstParagraph"/>
      </w:pPr>
      <w:r>
        <w:t xml:space="preserve">I am Mason, a passionate advocate for sustainable development and cross-cultural collaboration, writing this Statement of Purpose to express my profound commitment to advancing my academic journey through an immersive experience at the heart of Africa's most dynamic educational hub—Dakar, Senegal. As I prepare to submit my application for [Program Name] at [University/Institution] in Dakar, I am driven by a deep conviction that this pivotal moment represents not merely an academic opportunity, but a transformative step toward meaningful global citizenship. The city of Dakar itself—where West African heritage converges with contemporary innovation—has become the symbolic and practical center of my aspirations.</w:t>
      </w:r>
    </w:p>
    <w:p>
      <w:pPr>
        <w:pStyle w:val="BodyText"/>
      </w:pPr>
      <w:r>
        <w:t xml:space="preserve">My intellectual awakening began during my undergraduate studies in International Relations at the University of California, Berkeley. While I explored theoretical frameworks on global inequality, I felt increasingly constrained by classroom abstractions. A pivotal moment arrived when I volunteered with a grassroots NGO in rural Gambia, where I witnessed firsthand how well-intentioned aid programs often failed due to cultural disconnects and top-down approaches. This experience crystallized my resolve: true development requires deep local engagement, not external imposition. It was then that Senegal Dakar emerged as the ideal crucible for my growth—its universities are renowned for blending African epistemologies with global academic rigor, and its position as a cultural beacon in Francophone Africa makes it the perfect environment to learn from communities rather than just about them.</w:t>
      </w:r>
    </w:p>
    <w:p>
      <w:pPr>
        <w:pStyle w:val="BodyText"/>
      </w:pPr>
      <w:r>
        <w:t xml:space="preserve">My professional journey further cemented this vision. As a research assistant at the African Diaspora Institute in New York, I analyzed Senegal's successful rural electrification projects, discovering how local knowledge systems—such as community-led water management practices in Thiès—were the true catalysts for sustainability. Yet, these insights felt incomplete without direct immersion. I realized that to contribute meaningfully to Africa's development challenges, I needed to move beyond analysis into active participation. Dakar offered the unique convergence of academic excellence (exemplified by institutions like Cheikh Anta Diop University), vibrant civil society networks, and Senegal's reputation as a model for democratic stability in West Africa. This is why my Statement of Purpose centers on Senegal Dakar: not as a geographical destination, but as the living classroom where theory meets practice.</w:t>
      </w:r>
    </w:p>
    <w:p>
      <w:pPr>
        <w:pStyle w:val="BodyText"/>
      </w:pPr>
      <w:r>
        <w:t xml:space="preserve">In preparation for this transition, I have dedicated myself to mastering Wolof—the lingua franca of Senegalese daily life—through intensive study and immersive language exchange. I also spent two months in Dakar last year as a cultural intern with the Fondation Senghor, where I co-facilitated youth entrepreneurship workshops in Pikine. There, I learned that effective leadership requires humility: listening to street vendors’ insights about market access was more valuable than any textbook lesson on microfinance. These experiences revealed Senegal's greatest strength—its people’s unyielding optimism—and solidified my commitment to becoming a bridge-builder rather than a visitor.</w:t>
      </w:r>
    </w:p>
    <w:p>
      <w:pPr>
        <w:pStyle w:val="BodyText"/>
      </w:pPr>
      <w:r>
        <w:t xml:space="preserve">My academic trajectory aligns precisely with the mission of [University/Institution] in Dakar. I have pursued courses in African political economy, sustainable urban planning, and participatory development methodology—always connecting them to Senegalese context. For instance, my thesis on "Decentralized Renewable Energy Models in Sub-Saharan Africa" specifically examined Senegal’s Solar Village Initiative. I am eager to build on this foundation through the [Program Name], particularly its coursework in Community-Driven Development and fieldwork component in rural Casamance. The opportunity to learn directly from professors like Dr. Awa Sarr, whose work on gender-inclusive agriculture aligns with my research interests, is unparalleled.</w:t>
      </w:r>
    </w:p>
    <w:p>
      <w:pPr>
        <w:pStyle w:val="BodyText"/>
      </w:pPr>
      <w:r>
        <w:t xml:space="preserve">Beyond academics, I am prepared to contribute actively to Dakar’s intellectual ecosystem. I plan to collaborate with the university’s Center for African Studies on a project documenting oral histories of Senegalese women entrepreneurs—a complement to my academic work that honors local voices. Additionally, as someone who has lived and worked in multiple global contexts, I will bring perspectives from both Global North and South frameworks while remaining open to unlearning Western-centric assumptions. In Senegal Dakar, I intend not to be a passive learner but an engaged member of the community—attending weekly *marrons* (community gatherings) in Fann and volunteering with local environmental groups like APEX-Sénégal.</w:t>
      </w:r>
    </w:p>
    <w:p>
      <w:pPr>
        <w:pStyle w:val="BodyText"/>
      </w:pPr>
      <w:r>
        <w:t xml:space="preserve">My long-term vision is to establish a non-profit organization that trains African youth as co-designers of sustainable development projects, inspired by Senegal’s community-centered ethos. I envision creating an incubator in Dakar where students from local universities collaborate with international peers on solutions for challenges like coastal erosion in Saly or digital literacy gaps in urban peripheries. This aligns perfectly with Senegal’s national strategy for "Dakar 2050" and the university’s focus on practical, ethical innovation. Without this immersive experience in Senegal Dakar—where I would learn from both elders and innovators—I could not develop this vision with the depth it requires.</w:t>
      </w:r>
    </w:p>
    <w:p>
      <w:pPr>
        <w:pStyle w:val="BodyText"/>
      </w:pPr>
      <w:r>
        <w:t xml:space="preserve">Critically, I recognize that my presence in Senegal Dakar must be rooted in respect, not extraction. This Statement of Purpose is thus a promise: to approach every interaction as a student first, to honor the concept of *teranga* (Senegalese hospitality) through active reciprocity, and to ensure my academic pursuits amplify Senegalese voices rather than overshadow them. Dakar has taught me that development isn’t about "saving" communities but partnering with them—whether through studying traditional farming techniques in Diourbel or co-creating apps for smallholder farmers in Kaolack.</w:t>
      </w:r>
    </w:p>
    <w:p>
      <w:pPr>
        <w:pStyle w:val="BodyText"/>
      </w:pPr>
      <w:r>
        <w:t xml:space="preserve">As I stand on the threshold of this journey, I am reminded of a proverb shared by my Wolof language tutor: "The river does not choose its path; it follows the terrain." Senegal Dakar is my terrain now—a landscape where academic rigor meets human warmth, where history informs action, and where growth happens in community. My commitment to Mason's mission is absolute: to become an agent of equitable change who embodies the spirit of Dakar. I am ready not just to study here, but to learn how Senegal Dakar has long been building a future worth inheriting.</w:t>
      </w:r>
    </w:p>
    <w:p>
      <w:pPr>
        <w:pStyle w:val="BodyText"/>
      </w:pPr>
      <w:r>
        <w:t xml:space="preserve">Sincerely,</w:t>
      </w:r>
    </w:p>
    <w:p>
      <w:pPr>
        <w:pStyle w:val="BodyText"/>
      </w:pPr>
      <w:r>
        <w:t xml:space="preserve">Mason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Senegal Dakar</dc:title>
  <dc:creator/>
  <cp:keywords/>
  <dcterms:created xsi:type="dcterms:W3CDTF">2025-12-09T04:50:19Z</dcterms:created>
  <dcterms:modified xsi:type="dcterms:W3CDTF">2025-12-09T04:50:19Z</dcterms:modified>
</cp:coreProperties>
</file>

<file path=docProps/custom.xml><?xml version="1.0" encoding="utf-8"?>
<Properties xmlns="http://schemas.openxmlformats.org/officeDocument/2006/custom-properties" xmlns:vt="http://schemas.openxmlformats.org/officeDocument/2006/docPropsVTypes"/>
</file>