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e03585a17c40f894a71610dae0d1c8f97535d25"/>
    <w:p>
      <w:pPr>
        <w:pStyle w:val="Heading1"/>
      </w:pPr>
      <w:r>
        <w:t xml:space="preserve">Statement of Purpose: Mason's Academic Journey in Singapore Singapore</w:t>
      </w:r>
    </w:p>
    <w:p>
      <w:pPr>
        <w:pStyle w:val="FirstParagraph"/>
      </w:pPr>
      <w:r>
        <w:t xml:space="preserve">As I prepare this Statement of Purpose, I find myself reflecting on the profound journey that has shaped my academic pursuits and professional aspirations. My name is Mason, and my unwavering commitment to excellence has led me to seek advanced studies in one of the world's most dynamic educational hubs: Singapore Singapore. This document represents not merely an application, but a testament to my dedication, vision, and the transformative power of education within this exceptional environment.</w:t>
      </w:r>
    </w:p>
    <w:p>
      <w:pPr>
        <w:pStyle w:val="BodyText"/>
      </w:pPr>
      <w:r>
        <w:t xml:space="preserve">My academic foundation was built upon a rigorous undergraduate program in International Business at the University of Melbourne, where I graduated with honors while maintaining a 3.85 GPA. During my studies, I spearheaded a cross-border sustainability project connecting Australian and Southeast Asian enterprises—a venture that ignited my passion for global economic innovation within multicultural contexts. Yet, it was during a summer internship with Singapore-based multinational firm TechGlobal Solutions that the true significance of Singapore Singapore as an educational nexus crystallized. Witnessing firsthand how this nation seamlessly integrates cutting-edge technology with strategic economic planning left an indelible impression on my academic trajectory.</w:t>
      </w:r>
    </w:p>
    <w:p>
      <w:pPr>
        <w:pStyle w:val="BodyText"/>
      </w:pPr>
      <w:r>
        <w:t xml:space="preserve">It is precisely this unique ecosystem of Singapore Singapore—the city-state's unparalleled blend of academic rigor, technological advancement, and cultural diversity—that compels me to pursue graduate studies here. Unlike other global education destinations, Singapore Singapore offers a rare convergence of resources: world-class institutions like NUS and NTU consistently rank among the top 20 globally for innovation; government initiatives such as Research, Innovation and Enterprise (RIE) 2025 provide unparalleled funding for interdisciplinary research; and its strategic location within ASEAN fosters direct exposure to emerging markets. My research into Singapore Singapore's academic landscape revealed how institutions actively cultivate industry-academia partnerships—exactly the environment where I aim to develop my expertise in sustainable supply chain management.</w:t>
      </w:r>
    </w:p>
    <w:p>
      <w:pPr>
        <w:pStyle w:val="BodyText"/>
      </w:pPr>
      <w:r>
        <w:t xml:space="preserve">My proposed master's program at NUS Business School represents the ideal catalyst for my professional evolution. Specifically, I am drawn to their "Sustainable Global Logistics" specialization, which aligns with my undergraduate research on blockchain implementation in ASEAN trade corridors. During my internship with TechGlobal Solutions, I identified critical gaps in carbon-neutral logistics frameworks that could be addressed through the program's focus on data analytics and policy innovation. The curriculum's emphasis on case studies involving Singapore Singapore-based companies—such as DB Schenker's green port initiatives—provides the exact practical context I seek. Moreover, Professor Tan Wei Ling's pioneering work on circular economy models directly resonates with my thesis topic: "Optimizing Cold Chain Sustainability in Southeast Asian Food Trade," which I plan to expand during my studies.</w:t>
      </w:r>
    </w:p>
    <w:p>
      <w:pPr>
        <w:pStyle w:val="BodyText"/>
      </w:pPr>
      <w:r>
        <w:t xml:space="preserve">What distinguishes Singapore Singapore from other study destinations is its living laboratory approach. While many nations offer theoretical education, Singapore Singapore immerses students in real-time economic challenges through initiatives like the Smart Nation program. As a prospective student, I am eager to contribute to campus projects such as the NUS Sustainability Action Network while simultaneously learning from the nation's response to global supply chain disruptions—a practical experience unavailable elsewhere. This is why my Statement of Purpose centers on Singapore Singapore: it represents not just a location for study, but an active participant in shaping tomorrow's solutions.</w:t>
      </w:r>
    </w:p>
    <w:p>
      <w:pPr>
        <w:pStyle w:val="BodyText"/>
      </w:pPr>
      <w:r>
        <w:t xml:space="preserve">Mason's background uniquely positions me to thrive within this ecosystem. My fluency in Mandarin (HSK 5) and Portuguese enables direct engagement with ASEAN business networks, while my experience managing the Melbourne University International Student Association fostered cross-cultural leadership skills critical for Singapore Singapore's collaborative academic environment. In my final year project, I developed a predictive model for reducing waste in perishable goods transport—a skill directly applicable to Singapore's ambitious "Singapore Green Plan 2030" objectives. My research has already been presented at the ASEAN Economic Cooperation Forum, demonstrating my capacity to contribute meaningfully from day one.</w:t>
      </w:r>
    </w:p>
    <w:p>
      <w:pPr>
        <w:pStyle w:val="BodyText"/>
      </w:pPr>
      <w:r>
        <w:t xml:space="preserve">The value of studying in Singapore Singapore extends beyond academic growth; it represents a cultural transformation that will redefine my professional identity. Living amidst Singapore's multilingual communities—where English, Mandarin, Malay and Tamil coexist harmoniously—I will develop the nuanced intercultural intelligence demanded by global business leaders. This is not merely about acquiring knowledge; it's about internalizing Singapore Singapore's ethos of "thinking globally while acting locally," a philosophy that will guide my post-graduation work with multinational corporations seeking to enter Southeast Asian markets.</w:t>
      </w:r>
    </w:p>
    <w:p>
      <w:pPr>
        <w:pStyle w:val="BodyText"/>
      </w:pPr>
      <w:r>
        <w:t xml:space="preserve">My long-term vision aligns perfectly with Singapore Singapore's strategic priorities. I intend to establish a consultancy firm specializing in sustainable logistics for ASEAN, leveraging the knowledge gained from this program while contributing to Singapore's goal of becoming a "Global Center for Green Trade." My research will directly address gaps identified by the Singapore Economic Development Board (EDB) in their 2023 report on regional supply chain resilience. Having witnessed Singapore Singapore's rapid response to pandemic-era disruptions, I understand that true innovation requires both academic excellence and agile implementation—a balance my proposed program masterfully cultivates.</w:t>
      </w:r>
    </w:p>
    <w:p>
      <w:pPr>
        <w:pStyle w:val="BodyText"/>
      </w:pPr>
      <w:r>
        <w:t xml:space="preserve">Throughout this Statement of Purpose, I have consistently returned to the transformative potential of studying in Singapore Singapore. This is not a geographical detail—it's the very essence of why this destination matters. The phrase "Singapore Singapore" carries more weight than mere repetition; it signifies a nation that has engineered its identity around excellence, innovation, and forward-thinking education. As Mason, I am not seeking to study *in* Singapore—I am seeking to become part of the Singapore Singapore ecosystem that produces globally conscious leaders.</w:t>
      </w:r>
    </w:p>
    <w:p>
      <w:pPr>
        <w:pStyle w:val="BodyText"/>
      </w:pPr>
      <w:r>
        <w:t xml:space="preserve">My application represents years of preparation: the academic rigor from Melbourne University; the practical insights from TechGlobal Solutions; and now, the strategic opportunity presented by studying in a nation where every classroom is adjacent to a living laboratory. I am prepared to contribute my unique perspective on global business challenges while learning from Singapore Singapore's unparalleled approach to education and innovation. The time has come for me to transform my academic foundation into tangible impact within this extraordinary environment.</w:t>
      </w:r>
    </w:p>
    <w:p>
      <w:pPr>
        <w:pStyle w:val="BodyText"/>
      </w:pPr>
      <w:r>
        <w:t xml:space="preserve">As I conclude this Statement of Purpose, I reaffirm that the decision to pursue graduate studies in Singapore Singapore is not merely pragmatic—it is profoundly personal. It reflects my belief that the future of business leadership will be shaped not by isolated expertise, but by those who thrive within ecosystems like Singapore Singapore where education, innovation, and global citizenship converge. I am ready to embrace this journey as Mason—prepared to learn, contribute, and grow within a community that has redefined what world-class education means for the 21st century.</w:t>
      </w:r>
    </w:p>
    <w:p>
      <w:pPr>
        <w:pStyle w:val="BodyText"/>
      </w:pPr>
      <w:r>
        <w:t xml:space="preserve">With profound respect for the academic legacy of Singapore Singapore and my commitment to becoming a future leader in global sustainable commerce,</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2025-12-11T15:50:43Z</dcterms:created>
  <dcterms:modified xsi:type="dcterms:W3CDTF">2025-12-11T15:50:43Z</dcterms:modified>
</cp:coreProperties>
</file>

<file path=docProps/custom.xml><?xml version="1.0" encoding="utf-8"?>
<Properties xmlns="http://schemas.openxmlformats.org/officeDocument/2006/custom-properties" xmlns:vt="http://schemas.openxmlformats.org/officeDocument/2006/docPropsVTypes"/>
</file>