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p>
    <w:bookmarkStart w:id="20" w:name="statement-of-purpose"/>
    <w:p>
      <w:pPr>
        <w:pStyle w:val="Heading1"/>
      </w:pPr>
      <w:r>
        <w:t xml:space="preserve">STATEMENT OF PURPOSE</w:t>
      </w:r>
    </w:p>
    <w:p>
      <w:pPr>
        <w:pStyle w:val="FirstParagraph"/>
      </w:pPr>
      <w:r>
        <w:t xml:space="preserve">To the Admissions Committee of the United Arab Emirates Abu Dhabi, I, Mason Carter, respectfully submit this Statement of Purpose to articulate my profound commitment to advancing my academic and professional trajectory within the vibrant educational ecosystem of Abu Dhabi. As a dedicated scholar with a clear vision for contributing to global innovation while honoring the cultural and strategic significance of the United Arab Emirates (UAE), I seek admission into your esteemed program as an indispensable step toward achieving transformative impact in sustainable technology development. This Statement of Purpose embodies not merely my aspirations, but a meticulously crafted roadmap aligned with Abu Dhabi’s visionary leadership under Vision 2030 and its commitment to positioning the United Arab Emirates Abu Dhabi as a nexus of knowledge, sustainability, and cross-cultural collaboration.</w:t>
      </w:r>
    </w:p>
    <w:p>
      <w:pPr>
        <w:pStyle w:val="BodyText"/>
      </w:pPr>
      <w:r>
        <w:t xml:space="preserve">My academic journey began at Stanford University, where I earned a Bachelor of Science in Environmental Engineering with honors. During my studies, I spearheaded a capstone project on desalination optimization for arid climates—directly addressing challenges mirroring those faced by the United Arab Emirates Abu Dhabi. This research involved analyzing solar-powered desalination systems under extreme heat conditions, culminating in a 27% efficiency improvement that was later published in the Journal of Sustainable Engineering. What resonated deeply with me was not merely the technical achievement, but how such innovations could directly elevate water security for communities like those thriving in Abu Dhabi’s desert landscape. The United Arab Emirates’ pioneering role in water innovation, exemplified by initiatives like Masdar City and the Abu Dhabi Water and Energy Research Institute (ADWERI), cemented my conviction that my academic pursuits must converge with UAE’s strategic imperatives.</w:t>
      </w:r>
    </w:p>
    <w:p>
      <w:pPr>
        <w:pStyle w:val="BodyText"/>
      </w:pPr>
      <w:r>
        <w:t xml:space="preserve">My professional experiences further solidified this alignment. As a research intern at the UAE-based Masdar Institute (now Khalifa University) during summer 2023, I collaborated on an IoT-driven smart irrigation project for Abu Dhabi’s Al Ain agricultural sector. Working alongside Emirati engineers, I witnessed firsthand how technology integration could conserve up to 40% of water usage in date palm cultivation—proving that innovation must be culturally attuned and locally relevant. This experience was transformative: it taught me that sustainable solutions cannot be imported; they must evolve from understanding local context, a principle deeply embedded in the ethos of United Arab Emirates Abu Dhabi. I also volunteered with the Abu Dhabi Environment Agency’s youth outreach program, educating students on renewable energy—reinforcing my belief that knowledge transfer is as vital as technological advancement for long-term societal resilience.</w:t>
      </w:r>
    </w:p>
    <w:p>
      <w:pPr>
        <w:pStyle w:val="BodyText"/>
      </w:pPr>
      <w:r>
        <w:t xml:space="preserve">The United Arab Emirates Abu Dhabi represents far more than a geographic location to me—it embodies a living laboratory for harmonizing tradition with innovation. Unlike conventional academic destinations, Abu Dhabi’s unique position as both an economic powerhouse and cultural custodian offers unparalleled access to real-world challenges where my expertise in sustainable engineering can yield immediate impact. The UAE’s national strategy, particularly its focus on green hydrogen and carbon neutrality by 2050, aligns perfectly with my research interests in renewable energy storage systems. I am especially eager to engage with Abu Dhabi’s Center for Sustainable Development (CSD) and collaborate on projects targeting the GCC region’s energy transition. This is not merely an academic choice; it is a strategic commitment to contribute where global challenges intersect with local urgency—precisely the ethos that defines United Arab Emirates Abu Dhabi as a beacon of purpose-driven progress.</w:t>
      </w:r>
    </w:p>
    <w:p>
      <w:pPr>
        <w:pStyle w:val="BodyText"/>
      </w:pPr>
      <w:r>
        <w:t xml:space="preserve">I understand that my candidacy must extend beyond technical qualifications. As Mason, I have cultivated cross-cultural fluency through three years of bilingual proficiency in Arabic (Arabic Language Institute, Abu Dhabi), cultural immersion with Emirati communities during my Masdar internship, and mentorship of international peers at Stanford. This adaptability ensures I will not only integrate smoothly into Abu Dhabi’s academic environment but actively enrich it. I am committed to embodying the UAE’s spirit of inclusivity—honoring traditions while driving forward-looking solutions—as demonstrated when I co-organized a sustainability workshop at Zayed University that united Emirati students with Indian and Kenyan peers to address urban waste challenges in Gulf cities.</w:t>
      </w:r>
    </w:p>
    <w:p>
      <w:pPr>
        <w:pStyle w:val="BodyText"/>
      </w:pPr>
      <w:r>
        <w:t xml:space="preserve">My long-term vision is unequivocally anchored to the United Arab Emirates Abu Dhabi. I aspire to establish a research center focused on climate-resilient infrastructure for arid regions, leveraging Abu Dhabi’s partnerships with global institutions like NYUAD and the International Renewable Energy Agency (IRENA). My goal is to develop scalable models for water-energy nexus systems that can be replicated across the GCC, directly supporting Abu Dhabi’s strategic objectives under the National Innovation Strategy. Crucially, I will prioritize knowledge transfer: training Emirati engineers through collaborative programs to ensure local ownership of solutions. This aligns with the UAE’s broader mission to cultivate homegrown talent capable of addressing 21st-century challenges—a mission that resonates with my own identity as Mason Carter, a global citizen committed to serving the communities where I learn.</w:t>
      </w:r>
    </w:p>
    <w:p>
      <w:pPr>
        <w:pStyle w:val="BodyText"/>
      </w:pPr>
      <w:r>
        <w:t xml:space="preserve">The decision to pursue this path is not casual. It stems from a year-long immersion in UAE’s academic and cultural landscape—from attending the Abu Dhabi Sustainability Week 2023 as a delegate to studying Emirati governance models through Khalifa University’s open courses. I have spoken with faculty at NYUAD and the Mohamed bin Zayed University of Artificial Intelligence (MBZUAI), whose research on AI for climate adaptation has directly shaped my proposed thesis topic: "Machine Learning-Optimized Water Distribution Networks in Arid Urban Environments." This project promises tangible outcomes for Abu Dhabi’s municipal planning, demonstrating how my academic rigor serves practical community needs.</w:t>
      </w:r>
    </w:p>
    <w:p>
      <w:pPr>
        <w:pStyle w:val="BodyText"/>
      </w:pPr>
      <w:r>
        <w:t xml:space="preserve">In crafting this Statement of Purpose, I have reflected deeply on why the United Arab Emirates Abu Dhabi must be the cornerstone of my journey. It is here that innovation meets purpose, where global ambitions are executed with cultural wisdom and strategic foresight. As Mason Carter, I am not merely seeking an education—I am committing to becoming a lifelong contributor to Abu Dhabi’s legacy as a pioneer in sustainable development. I envision myself one day leading initiatives that elevate the UAE’s role in climate leadership while mentoring future generations of Emirati innovators, proving that the most impactful solutions emerge when global expertise and local vision converge. I am prepared to bring my dedication, adaptability, and unwavering commitment to this mission to your institution—and I am certain that together, we can transform this Statement of Purpose into an enduring reality for the United Arab Emirates Abu Dhabi.</w:t>
      </w:r>
    </w:p>
    <w:p>
      <w:pPr>
        <w:pStyle w:val="BodyText"/>
      </w:pPr>
      <w:r>
        <w:t xml:space="preserve">Mason Carter</w:t>
      </w:r>
    </w:p>
    <w:p>
      <w:pPr>
        <w:pStyle w:val="BodyText"/>
      </w:pPr>
      <w:r>
        <w:t xml:space="preserve">Abu Dhabi, United Arab Emirates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dc:title>
  <dc:creator/>
  <dc:language>en</dc:language>
  <cp:keywords/>
  <dcterms:created xsi:type="dcterms:W3CDTF">2026-07-21T06:00:01Z</dcterms:created>
  <dcterms:modified xsi:type="dcterms:W3CDTF">2026-07-21T06:00:01Z</dcterms:modified>
</cp:coreProperties>
</file>

<file path=docProps/custom.xml><?xml version="1.0" encoding="utf-8"?>
<Properties xmlns="http://schemas.openxmlformats.org/officeDocument/2006/custom-properties" xmlns:vt="http://schemas.openxmlformats.org/officeDocument/2006/docPropsVTypes"/>
</file>