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Pursuing</w:t>
      </w:r>
      <w:r>
        <w:t xml:space="preserve"> </w:t>
      </w:r>
      <w:r>
        <w:t xml:space="preserve">Mathematical</w:t>
      </w:r>
      <w:r>
        <w:t xml:space="preserve"> </w:t>
      </w:r>
      <w:r>
        <w:t xml:space="preserve">Excellence</w:t>
      </w:r>
      <w:r>
        <w:t xml:space="preserve"> </w:t>
      </w:r>
      <w:r>
        <w:t xml:space="preserve">in</w:t>
      </w:r>
      <w:r>
        <w:t xml:space="preserve"> </w:t>
      </w:r>
      <w:r>
        <w:t xml:space="preserve">Brazil,</w:t>
      </w:r>
      <w:r>
        <w:t xml:space="preserve"> </w:t>
      </w:r>
      <w:r>
        <w:t xml:space="preserve">Rio</w:t>
      </w:r>
      <w:r>
        <w:t xml:space="preserve"> </w:t>
      </w:r>
      <w:r>
        <w:t xml:space="preserve">de</w:t>
      </w:r>
      <w:r>
        <w:t xml:space="preserve"> </w:t>
      </w:r>
      <w:r>
        <w:t xml:space="preserve">Janeiro</w:t>
      </w:r>
    </w:p>
    <w:bookmarkStart w:id="20" w:name="Xf47aabae74d970e8bbf4880fdf174998147651f"/>
    <w:p>
      <w:pPr>
        <w:pStyle w:val="Heading1"/>
      </w:pPr>
      <w:r>
        <w:t xml:space="preserve">Statement of Purpose: A Journey Toward Mathematical Advancement in Brazil, Rio de Janeiro</w:t>
      </w:r>
    </w:p>
    <w:p>
      <w:pPr>
        <w:pStyle w:val="FirstParagraph"/>
      </w:pPr>
      <w:r>
        <w:t xml:space="preserve">The pursuit of mathematical truth has always been my deepest intellectual calling—a quest for universal patterns, elegant proofs, and the profound beauty hidden within abstract structures. As I prepare to formalize this commitment through a rigorous doctoral program in mathematics, my Statement of Purpose is centered on one unequivocal aspiration: to contribute meaningfully to the vibrant mathematical ecosystem of Brazil, specifically within the intellectually dynamic environment of Rio de Janeiro. This city, renowned for its cultural richness and scientific ambition, represents not merely a geographical destination but the ideal crucible where my scholarly growth as a</w:t>
      </w:r>
      <w:r>
        <w:t xml:space="preserve"> </w:t>
      </w:r>
      <w:r>
        <w:rPr>
          <w:iCs/>
          <w:i/>
        </w:rPr>
        <w:t xml:space="preserve">Mathematician</w:t>
      </w:r>
      <w:r>
        <w:t xml:space="preserve"> </w:t>
      </w:r>
      <w:r>
        <w:t xml:space="preserve">can converge with Brazil's rising prominence in global mathematical research.</w:t>
      </w:r>
    </w:p>
    <w:p>
      <w:pPr>
        <w:pStyle w:val="BodyText"/>
      </w:pPr>
      <w:r>
        <w:t xml:space="preserve">My academic journey began with an insatiable curiosity about the logical foundations of mathematics. During my undergraduate studies in Pure Mathematics at [Your University, e.g., National University of Singapore], I immersed myself in advanced coursework spanning algebraic topology, complex analysis, and number theory. This foundational phase revealed that mathematics transcends mere computation; it is a language for understanding reality’s deepest symmetries. My senior thesis on the topological classification of Riemann surfaces ignited my passion for geometric structures—a field where Rio de Janeiro’s premier institution, the Instituto Nacional de Matemática Pura e Aplicada (IMPA), has established an internationally acclaimed research group. IMPA’s work under leaders like Marcelo Viana and Carlos Gustavo Moreira on dynamical systems and ergodic theory exemplifies the cutting-edge scholarship I aspire to join.</w:t>
      </w:r>
    </w:p>
    <w:p>
      <w:pPr>
        <w:pStyle w:val="BodyText"/>
      </w:pPr>
      <w:r>
        <w:t xml:space="preserve">My motivation extends far beyond academic achievement. Brazil is undergoing a remarkable renaissance in mathematics, fueled by strategic investments in institutions like IMPA and the Universidade Federal do Rio de Janeiro (UFRJ). The presence of these hubs creates an unparalleled opportunity for collaborative research, international exchange, and the development of homegrown mathematical talent. In my Statement of Purpose, I explicitly identify</w:t>
      </w:r>
      <w:r>
        <w:t xml:space="preserve"> </w:t>
      </w:r>
      <w:r>
        <w:rPr>
          <w:iCs/>
          <w:i/>
        </w:rPr>
        <w:t xml:space="preserve">Brazil Rio de Janeiro</w:t>
      </w:r>
      <w:r>
        <w:t xml:space="preserve"> </w:t>
      </w:r>
      <w:r>
        <w:t xml:space="preserve">as the indispensable context for my future work. Unlike generic academic environments elsewhere, Rio offers a unique synergy: world-class mentors embedded within a rapidly evolving national framework that values mathematical innovation as a driver of scientific and technological progress. The city’s historic role in nurturing giants like Elon Lages Lima and Manfredo do Carmo further cements its legacy as an incubator for mathematical thought.</w:t>
      </w:r>
    </w:p>
    <w:p>
      <w:pPr>
        <w:pStyle w:val="BodyText"/>
      </w:pPr>
      <w:r>
        <w:t xml:space="preserve">My proposed research focuses on the interplay between geometric group theory and low-dimensional topology, with specific applications to the study of moduli spaces of surfaces. I aim to investigate how geometric structures on surfaces relate to their algebraic invariants—a problem where techniques from Rio-based research groups could yield significant breakthroughs. For instance, IMPA’s ongoing projects on Teichmüller dynamics provide a direct theoretical foundation for my work. I am particularly eager to collaborate with professors at UFRJ’s Institute of Mathematics, such as those specializing in differential geometry and geometric analysis, whose expertise would complement my objectives. This research not only aligns with Brazil’s strengths but also addresses open questions relevant to broader mathematical physics and computational topology.</w:t>
      </w:r>
    </w:p>
    <w:p>
      <w:pPr>
        <w:pStyle w:val="BodyText"/>
      </w:pPr>
      <w:r>
        <w:t xml:space="preserve">Why Rio de Janeiro? The answer lies in its ecosystem. While many institutions worldwide offer strong mathematics programs,</w:t>
      </w:r>
      <w:r>
        <w:t xml:space="preserve"> </w:t>
      </w:r>
      <w:r>
        <w:rPr>
          <w:iCs/>
          <w:i/>
        </w:rPr>
        <w:t xml:space="preserve">Brazil Rio de Janeiro</w:t>
      </w:r>
      <w:r>
        <w:t xml:space="preserve"> </w:t>
      </w:r>
      <w:r>
        <w:t xml:space="preserve">provides a distinct advantage: a community where international scholars are actively welcomed, resources are strategically allocated for foundational research, and the cultural embrace of intellectual inquiry fosters creativity. Unlike cities where academia operates in isolation, Rio’s mathematical landscape thrives on collaboration across universities and institutes. My intention is not merely to study here but to become an integrated member of this community—participating in seminars at IMPA, mentoring students through UFRJ initiatives, and contributing to Brazil’s growing reputation as a global mathematics leader. This is why my Statement of Purpose emphasizes Rio de Janeiro as the non-negotiable site for my doctoral training.</w:t>
      </w:r>
    </w:p>
    <w:p>
      <w:pPr>
        <w:pStyle w:val="BodyText"/>
      </w:pPr>
      <w:r>
        <w:t xml:space="preserve">Furthermore, I recognize that the role of a</w:t>
      </w:r>
      <w:r>
        <w:t xml:space="preserve"> </w:t>
      </w:r>
      <w:r>
        <w:rPr>
          <w:iCs/>
          <w:i/>
        </w:rPr>
        <w:t xml:space="preserve">Mathematician</w:t>
      </w:r>
      <w:r>
        <w:t xml:space="preserve"> </w:t>
      </w:r>
      <w:r>
        <w:t xml:space="preserve">extends beyond the laboratory or classroom. In Brazil, where STEM education faces unique challenges and opportunities, mathematical research must actively engage with national development goals. I envision using my work to strengthen Brazil’s pipeline of mathematical talent by developing accessible curricula for undergraduate students at UFRJ and organizing outreach events in underserved communities across Rio. My long-term vision is to establish a research group within the Brazilian academic system that bridges pure mathematics with applied challenges in data science and engineering—fostering innovation where it is most needed. This commitment to societal impact, rooted in the Brazilian context, distinguishes my path as a</w:t>
      </w:r>
      <w:r>
        <w:t xml:space="preserve"> </w:t>
      </w:r>
      <w:r>
        <w:rPr>
          <w:iCs/>
          <w:i/>
        </w:rPr>
        <w:t xml:space="preserve">Mathematician</w:t>
      </w:r>
      <w:r>
        <w:t xml:space="preserve">.</w:t>
      </w:r>
    </w:p>
    <w:p>
      <w:pPr>
        <w:pStyle w:val="BodyText"/>
      </w:pPr>
      <w:r>
        <w:t xml:space="preserve">The prospect of joining Brazil’s mathematical community fills me with profound excitement. Rio de Janeiro is not just a city on the map; it is a living laboratory of intellectual ambition. The collaborative spirit at IMPA, the rigorous academic tradition at UFRJ, and Brazil’s strategic investment in science create an environment where transformative research can flourish. My Statement of Purpose is more than an application—it is a pledge to dedicate my scholarly energy to advancing mathematics within this specific, dynamic setting. I am eager to contribute my analytical rigor and passion for discovery while learning from Rio’s exceptional mentors, students, and fellow researchers.</w:t>
      </w:r>
    </w:p>
    <w:p>
      <w:pPr>
        <w:pStyle w:val="BodyText"/>
      </w:pPr>
      <w:r>
        <w:t xml:space="preserve">In closing, I see myself not as a passive recipient of education but as an active participant in Brazil’s mathematical renaissance. The journey toward becoming a distinguished</w:t>
      </w:r>
      <w:r>
        <w:t xml:space="preserve"> </w:t>
      </w:r>
      <w:r>
        <w:rPr>
          <w:iCs/>
          <w:i/>
        </w:rPr>
        <w:t xml:space="preserve">Mathematician</w:t>
      </w:r>
      <w:r>
        <w:t xml:space="preserve"> </w:t>
      </w:r>
      <w:r>
        <w:t xml:space="preserve">requires immersion in the right environment—one where theory meets practice, culture fuels curiosity, and global standards are met with local ingenuity.</w:t>
      </w:r>
      <w:r>
        <w:t xml:space="preserve"> </w:t>
      </w:r>
      <w:r>
        <w:rPr>
          <w:iCs/>
          <w:i/>
        </w:rPr>
        <w:t xml:space="preserve">Brazil Rio de Janeiro</w:t>
      </w:r>
      <w:r>
        <w:t xml:space="preserve"> </w:t>
      </w:r>
      <w:r>
        <w:t xml:space="preserve">offers precisely this. I am prepared to embrace the challenges and opportunities of this environment with unwavering dedication. With a clear research vision, deep respect for Brazil’s mathematical heritage, and a commitment to fostering future talent within its borders, I am confident that my doctoral studies in Rio de Janeiro will be the pivotal step toward a lifelong contribution as an international</w:t>
      </w:r>
      <w:r>
        <w:t xml:space="preserve"> </w:t>
      </w:r>
      <w:r>
        <w:rPr>
          <w:iCs/>
          <w:i/>
        </w:rPr>
        <w:t xml:space="preserve">Mathematician</w:t>
      </w:r>
      <w:r>
        <w:t xml:space="preserv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Pursuing Mathematical Excellence in Brazil, Rio de Janeiro</dc:title>
  <dc:creator/>
  <dc:language>en</dc:language>
  <cp:keywords/>
  <dcterms:created xsi:type="dcterms:W3CDTF">2026-07-23T08:09:05Z</dcterms:created>
  <dcterms:modified xsi:type="dcterms:W3CDTF">2026-07-23T08:09:05Z</dcterms:modified>
</cp:coreProperties>
</file>

<file path=docProps/custom.xml><?xml version="1.0" encoding="utf-8"?>
<Properties xmlns="http://schemas.openxmlformats.org/officeDocument/2006/custom-properties" xmlns:vt="http://schemas.openxmlformats.org/officeDocument/2006/docPropsVTypes"/>
</file>