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Mexico</w:t>
      </w:r>
      <w:r>
        <w:t xml:space="preserve"> </w:t>
      </w:r>
      <w:r>
        <w:t xml:space="preserve">City</w:t>
      </w:r>
    </w:p>
    <w:bookmarkStart w:id="20" w:name="Xd8289488aea7d6e5f08a38061012cce560e6ead"/>
    <w:p>
      <w:pPr>
        <w:pStyle w:val="Heading1"/>
      </w:pPr>
      <w:r>
        <w:t xml:space="preserve">Statement of Purpose: A Pathway to Mathematical Mastery in Mexico City</w:t>
      </w:r>
    </w:p>
    <w:p>
      <w:pPr>
        <w:pStyle w:val="FirstParagraph"/>
      </w:pPr>
      <w:r>
        <w:t xml:space="preserve">As I prepare this Statement of Purpose, I stand at the threshold of a profound academic journey—one that will not only define my identity as a Mathematician but also deeply connect me to the vibrant intellectual landscape of Mexico City. This document serves as both an expression of my academic vision and a testament to my unwavering commitment to advancing mathematical knowledge within one of the most dynamic academic hubs in Latin America. My aspiration is clear: to contribute meaningfully to global mathematics through rigorous research, collaborative innovation, and the dissemination of knowledge within the esteemed institutions of Mexico City.</w:t>
      </w:r>
    </w:p>
    <w:p>
      <w:pPr>
        <w:pStyle w:val="BodyText"/>
      </w:pPr>
      <w:r>
        <w:t xml:space="preserve">My fascination with mathematics began not in a classroom, but through the quiet elegance of patterns hidden in everyday phenomena—how prime numbers dictate encryption protocols securing digital transactions, or how fractals shape coastlines and clouds. This early curiosity blossomed into a disciplined academic pursuit during my undergraduate studies at [Your University], where I majored in Mathematics with honors. Courses such as Advanced Abstract Algebra, Topological Dynamics, and Computational Number Theory became more than subjects; they were gateways to understanding the universe’s underlying structure. My undergraduate thesis on "The Application of Algebraic Geometry in Cryptographic Protocol Optimization" earned me recognition for its originality and rigor, demonstrating my ability to bridge theoretical concepts with practical innovation—a hallmark of the Mathematician I aspire to become.</w:t>
      </w:r>
    </w:p>
    <w:p>
      <w:pPr>
        <w:pStyle w:val="BodyText"/>
      </w:pPr>
      <w:r>
        <w:t xml:space="preserve">However, true mathematical growth demands more than technical skill; it requires immersion in a community that challenges and elevates. It is precisely this ethos that draws me irresistibly toward Mexico City. The National Autonomous University of Mexico (UNAM), particularly its Institute of Mathematics (IM) located in the heart of Coyoacán, represents the pinnacle of mathematical excellence in our hemisphere. Under the mentorship of renowned scholars like Professor [Name], whose pioneering work on dynamical systems and ergodic theory has reshaped modern analysis, I see an unparalleled opportunity to refine my research trajectory. UNAM’s IM is not merely a department—it is a living ecosystem where seminars by visiting professors from the Fields Medalist community intersect with student-led workshops, creating a fertile ground for intellectual cross-pollination. This environment is essential for my development as a Mathematician, as it fosters the kind of collaborative dialogue that transforms isolated insights into collective advancement.</w:t>
      </w:r>
    </w:p>
    <w:p>
      <w:pPr>
        <w:pStyle w:val="BodyText"/>
      </w:pPr>
      <w:r>
        <w:t xml:space="preserve">My research focus centers on the interplay between algebraic topology and geometric group theory—specifically, investigating how non-positively curved spaces influence subgroup structures in fundamental groups. This area resonates deeply with Mexico City’s academic tradition. Historically, Mexican mathematicians like Luis Santaló and Javier Pérez have made foundational contributions to geometry and mathematical physics, establishing a legacy that my work aims to extend. Studying at UNAM would allow me to engage directly with this legacy while contributing new perspectives. For instance, I am eager to explore how techniques from topological data analysis could illuminate patterns in Mexico’s biodiversity—a project that aligns with UNAM’s interdisciplinary initiatives and reflects the real-world applicability of theoretical mathematics.</w:t>
      </w:r>
    </w:p>
    <w:p>
      <w:pPr>
        <w:pStyle w:val="BodyText"/>
      </w:pPr>
      <w:r>
        <w:t xml:space="preserve">But my motivation extends beyond academia. Mexico City is a city where mathematics thrives not just within lecture halls, but in cultural spaces, public discourse, and societal problem-solving. The city’s vibrant intellectual scene—from the weekly math colloquia at UNAM to the outreach programs connecting university students with local schools—embodies a holistic view of the Mathematician’s role. I am inspired by initiatives like "Matemáticas en la Calle," which brings complex ideas to community centers, proving that mathematical literacy empowers communities. As a future Mathematician, I do not seek ivory-tower isolation; I aim to be an active participant in Mexico City’s intellectual ecosystem, translating abstract theory into tools for social good. This commitment aligns perfectly with UNAM’s mission of "education for the nation," ensuring my growth as a scholar is inseparable from its civic purpose.</w:t>
      </w:r>
    </w:p>
    <w:p>
      <w:pPr>
        <w:pStyle w:val="BodyText"/>
      </w:pPr>
      <w:r>
        <w:t xml:space="preserve">Moreover, Mexico City offers a unique cultural and linguistic context that will enrich my work. Mastering Spanish while navigating the city’s historic neighborhoods—from the colonial elegance of Coyoacán to the modern energy of Polanco—will deepen my ability to collaborate across Latin America. This is critical for global mathematics, where networks often transcend borders. The city’s status as a UNESCO City of Literature and its role as a crossroads for global thinkers provide an irreplaceable backdrop for intellectual exchange. I envision myself not only attending the International Congress of Mathematicians (ICM) hosted in Mexico City in 2024 but also contributing to local conferences, thereby embedding myself within the regional academic fabric from day one.</w:t>
      </w:r>
    </w:p>
    <w:p>
      <w:pPr>
        <w:pStyle w:val="BodyText"/>
      </w:pPr>
      <w:r>
        <w:t xml:space="preserve">Looking ahead, my long-term vision is to establish a research group at UNAM focused on applied topology for sustainable development—addressing challenges like urban infrastructure optimization or climate modeling through mathematical innovation. This path demands not just technical mastery but also an understanding of local contexts, which Mexico City uniquely provides. I am prepared to leverage the resources of the Institute of Mathematics: its libraries housing rare works by Latin American mathematicians, its partnerships with institutions like the National Institute of Physics and Mathematics (IPN), and its commitment to nurturing homegrown talent. These elements are indispensable for a Mathematician seeking to make lasting contributions in an interconnected world.</w:t>
      </w:r>
    </w:p>
    <w:p>
      <w:pPr>
        <w:pStyle w:val="BodyText"/>
      </w:pPr>
      <w:r>
        <w:t xml:space="preserve">In crafting this Statement of Purpose, I reaffirm my dedication to becoming not just a contributor to mathematics but a bridge between global theory and local application. Mexico City is the ideal crucible for this mission—one where the legacy of Mexican mathematical thought converges with cutting-edge research. To study here is to honor history while forging the future. I am ready to embrace this challenge, contribute my perspective as a driven Mathematician, and become an integral part of Mexico City’s enduring intellectual story. The journey begins with this application, and I am eager to take that first step in the city that has nurtured generations of mathematical pioneers.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Mathematical Excellence in Mexico City</dc:title>
  <dc:creator/>
  <cp:keywords/>
  <dcterms:created xsi:type="dcterms:W3CDTF">2026-07-21T13:15:45Z</dcterms:created>
  <dcterms:modified xsi:type="dcterms:W3CDTF">2026-07-21T13:15:45Z</dcterms:modified>
</cp:coreProperties>
</file>

<file path=docProps/custom.xml><?xml version="1.0" encoding="utf-8"?>
<Properties xmlns="http://schemas.openxmlformats.org/officeDocument/2006/custom-properties" xmlns:vt="http://schemas.openxmlformats.org/officeDocument/2006/docPropsVTypes"/>
</file>