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Mathematician</w:t>
      </w:r>
      <w:r>
        <w:t xml:space="preserve"> </w:t>
      </w:r>
      <w:r>
        <w:t xml:space="preserve">Application</w:t>
      </w:r>
      <w:r>
        <w:t xml:space="preserve"> </w:t>
      </w:r>
      <w:r>
        <w:t xml:space="preserve">for</w:t>
      </w:r>
      <w:r>
        <w:t xml:space="preserve"> </w:t>
      </w:r>
      <w:r>
        <w:t xml:space="preserve">Peru</w:t>
      </w:r>
      <w:r>
        <w:t xml:space="preserve"> </w:t>
      </w:r>
      <w:r>
        <w:t xml:space="preserve">Lima</w:t>
      </w:r>
    </w:p>
    <w:bookmarkStart w:id="26" w:name="Xee26f900874506071e9655c7606fbf307ed795c"/>
    <w:p>
      <w:pPr>
        <w:pStyle w:val="Heading1"/>
      </w:pPr>
      <w:r>
        <w:t xml:space="preserve">Statement of Purpose: Pursuing Mathematical Excellence in Peru Lima</w:t>
      </w:r>
    </w:p>
    <w:p>
      <w:pPr>
        <w:pStyle w:val="FirstParagraph"/>
      </w:pPr>
      <w:r>
        <w:t xml:space="preserve">The pursuit of mathematical knowledge transcends borders, yet its most profound impact is felt when it converges with local context and urgent societal needs. As I prepare to submit this Statement of Purpose, I stand at the threshold of a transformative journey as an aspiring Mathematician, driven by a commitment to contribute meaningfully to the academic and developmental landscape of Peru Lima. This document articulates my academic trajectory, professional aspirations, and unwavering dedication to harnessing mathematical innovation for the betterment of communities in Peru's vibrant capital city.</w:t>
      </w:r>
    </w:p>
    <w:bookmarkStart w:id="20" w:name="Xe8c856862e92ff5523b5459cffde662526923bd"/>
    <w:p>
      <w:pPr>
        <w:pStyle w:val="Heading2"/>
      </w:pPr>
      <w:r>
        <w:t xml:space="preserve">Academic Foundation and Mathematical Identity</w:t>
      </w:r>
    </w:p>
    <w:p>
      <w:pPr>
        <w:pStyle w:val="FirstParagraph"/>
      </w:pPr>
      <w:r>
        <w:t xml:space="preserve">My fascination with mathematics began not in a sterile classroom but during childhood visits to Lima’s historic districts, where I observed how patterns governed everything from colonial architecture to the rhythm of market life. This early curiosity evolved into a rigorous academic pursuit at [University Name], where I graduated with honors in Mathematics. Courses such as Advanced Number Theory, Computational Algebraic Geometry, and Mathematical Modeling became my intellectual anchors. A pivotal moment came during my undergraduate thesis on "Optimizing Urban Transportation Networks Using Graph Theory," which required analyzing real-time traffic data from Lima’s bustling avenues like Av. Petit Thouars and the Miraflores coastline. This project revealed how abstract mathematical frameworks could directly address complex urban challenges—a revelation that cemented my identity as a Mathematician committed to applied problem-solving.</w:t>
      </w:r>
    </w:p>
    <w:bookmarkEnd w:id="20"/>
    <w:bookmarkStart w:id="21" w:name="motivation-why-mathematics-in-peru-lima"/>
    <w:p>
      <w:pPr>
        <w:pStyle w:val="Heading2"/>
      </w:pPr>
      <w:r>
        <w:t xml:space="preserve">Motivation: Why Mathematics in Peru Lima?</w:t>
      </w:r>
    </w:p>
    <w:p>
      <w:pPr>
        <w:pStyle w:val="FirstParagraph"/>
      </w:pPr>
      <w:r>
        <w:t xml:space="preserve">Peru Lima is not merely a geographic destination for me; it represents the fertile ground where mathematical theory meets tangible human progress. The city, with its blend of ancient Inca heritage and modern dynamism, faces pressing issues demanding quantitative solutions: sustainable water management for its expanding population, equitable resource distribution in informal settlements like Villa El Salvador, and data-driven strategies to mitigate climate impacts on coastal infrastructure. As a Mathematician poised to contribute to these challenges, I recognize that Lima’s unique socio-geographic context necessitates locally attuned mathematical approaches—not generic models imported from elsewhere. My motivation stems from witnessing how statistical literacy could empower local health initiatives in districts like San Juan de Lurigancho, where disease patterns are often misinterpreted due to insufficient analytical frameworks.</w:t>
      </w:r>
    </w:p>
    <w:bookmarkEnd w:id="21"/>
    <w:bookmarkStart w:id="22" w:name="X39430841d21d0f6d23235e2772fcd44d14af958"/>
    <w:p>
      <w:pPr>
        <w:pStyle w:val="Heading2"/>
      </w:pPr>
      <w:r>
        <w:t xml:space="preserve">Professional Experiences and Collaborative Spirit</w:t>
      </w:r>
    </w:p>
    <w:p>
      <w:pPr>
        <w:pStyle w:val="FirstParagraph"/>
      </w:pPr>
      <w:r>
        <w:t xml:space="preserve">My journey as a Mathematician has been defined by collaborative projects that bridge academia and community needs. While interning with [Organization Name] in Santiago, Chile, I co-developed an algorithm to predict crop yields using satellite imagery—experiences I now envision adapting for Peru’s agricultural heartlands near Lima. More significantly, during a research exchange at the Instituto de Matemática Pura e Aplicada (IMPA) in Brazil, I engaged with Latin American scholars on statistical methods for poverty alleviation, reinforcing my conviction that mathematical innovation thrives in cross-cultural dialogue. These experiences taught me that a true Mathematician must listen deeply to community voices before applying technical solutions—a principle I intend to embody when working with Lima-based institutions like the Pontificia Universidad Católica del Perú (PUCP) or the Universidad Nacional de Ingeniería (UNI).</w:t>
      </w:r>
    </w:p>
    <w:bookmarkEnd w:id="22"/>
    <w:bookmarkStart w:id="23" w:name="X4838a4031c3f868c066ca913c4a03550e0fdfa9"/>
    <w:p>
      <w:pPr>
        <w:pStyle w:val="Heading2"/>
      </w:pPr>
      <w:r>
        <w:t xml:space="preserve">Alignment with Lima’s Academic and Developmental Ecosystem</w:t>
      </w:r>
    </w:p>
    <w:p>
      <w:pPr>
        <w:pStyle w:val="FirstParagraph"/>
      </w:pPr>
      <w:r>
        <w:t xml:space="preserve">Lima offers an unparalleled ecosystem for mathematical engagement, and I am eager to immerse myself within it. The city hosts renowned centers like the Centro de Investigación en Matemáticas (CIMAT) in Peru, whose work on computational mathematics aligns with my research interests in algorithmic optimization. Moreover, Lima’s rapid urbanization presents a living laboratory for applied mathematics—particularly in public policy and environmental science. I am especially inspired by initiatives like "Lima 2050," which seeks sustainable city planning, where mathematical modeling could optimize green space distribution or flood prevention systems along the Rímac River. My proposed research on "Spatial Statistics for Informal Settlement Development" directly addresses gaps identified in Lima’s municipal development reports, ensuring my work will contribute to actionable knowledge.</w:t>
      </w:r>
    </w:p>
    <w:bookmarkEnd w:id="23"/>
    <w:bookmarkStart w:id="24" w:name="X9be7625ab3bbb11dcaea87ab928311917a8cf92"/>
    <w:p>
      <w:pPr>
        <w:pStyle w:val="Heading2"/>
      </w:pPr>
      <w:r>
        <w:t xml:space="preserve">Long-Term Vision: Contributing to Peru’s Mathematical Legacy</w:t>
      </w:r>
    </w:p>
    <w:p>
      <w:pPr>
        <w:pStyle w:val="FirstParagraph"/>
      </w:pPr>
      <w:r>
        <w:t xml:space="preserve">My ambition extends beyond personal achievement. As a Mathematician committed to Peru Lima, I envision establishing a collaborative research hub focused on data science for social good, partnering with local universities and NGOs. This would involve training Peruvian students in advanced mathematical tools while addressing issues like educational inequality—using predictive analytics to identify at-risk schools in Lima’s underserved areas. I also aspire to advocate for integrating computational literacy into Peru’s K-12 curriculum, drawing inspiration from successful models in Chile and Colombia. The ultimate goal is not just to solve problems but to empower communities with the mathematical confidence needed for self-driven innovation.</w:t>
      </w:r>
    </w:p>
    <w:bookmarkEnd w:id="24"/>
    <w:bookmarkStart w:id="25" w:name="conclusion-a-commitment-rooted-in-lima"/>
    <w:p>
      <w:pPr>
        <w:pStyle w:val="Heading2"/>
      </w:pPr>
      <w:r>
        <w:t xml:space="preserve">Conclusion: A Commitment Rooted in Lima</w:t>
      </w:r>
    </w:p>
    <w:p>
      <w:pPr>
        <w:pStyle w:val="FirstParagraph"/>
      </w:pPr>
      <w:r>
        <w:t xml:space="preserve">This Statement of Purpose reflects more than an application—it embodies a promise. A promise to bring global mathematical rigor to Lima’s unique context, to collaborate respectfully with Peruvian peers, and to ensure that every theorem I develop serves a purpose rooted in the city’s reality. Peru Lima has long been a beacon of cultural resilience; I aim to contribute my skills as a Mathematician toward strengthening its intellectual foundation. In doing so, I will honor the legacy of Peruvian mathematical pioneers like Carlos Ruckauf, who elevated national scholarship, while embracing the future through data-driven compassion. As I prepare to join Lima’s academic community, I carry with me not merely a degree in mathematics but a deep-seated resolve: to transform abstract numbers into tangible hope for this remarkable city.</w:t>
      </w:r>
    </w:p>
    <w:p>
      <w:pPr>
        <w:pStyle w:val="BodyText"/>
      </w:pPr>
      <w:r>
        <w:t xml:space="preserve">With profound respect for Peru Lima’s rich heritage and urgent contemporary needs, I submit this Statement of Purpose as an earnest pledge to dedicate my life as a Mathematician in service of its people. The journey begins here—with Lima not just as a location, but as the heart of my purpose.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Mathematician Application for Peru Lima</dc:title>
  <dc:creator/>
  <dc:language>en</dc:language>
  <cp:keywords/>
  <dcterms:created xsi:type="dcterms:W3CDTF">2026-05-01T16:07:21Z</dcterms:created>
  <dcterms:modified xsi:type="dcterms:W3CDTF">2026-05-01T16:07:21Z</dcterms:modified>
</cp:coreProperties>
</file>

<file path=docProps/custom.xml><?xml version="1.0" encoding="utf-8"?>
<Properties xmlns="http://schemas.openxmlformats.org/officeDocument/2006/custom-properties" xmlns:vt="http://schemas.openxmlformats.org/officeDocument/2006/docPropsVTypes"/>
</file>