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Mathematics</w:t>
      </w:r>
      <w:r>
        <w:t xml:space="preserve"> </w:t>
      </w:r>
      <w:r>
        <w:t xml:space="preserve">Graduate</w:t>
      </w:r>
      <w:r>
        <w:t xml:space="preserve"> </w:t>
      </w:r>
      <w:r>
        <w:t xml:space="preserve">Program</w:t>
      </w:r>
    </w:p>
    <w:bookmarkStart w:id="20" w:name="X15fb5750f55b71820d3acac97e4779cf1bc4068"/>
    <w:p>
      <w:pPr>
        <w:pStyle w:val="Heading1"/>
      </w:pPr>
      <w:r>
        <w:t xml:space="preserve">Statement of Purpose for Graduate Studies in Mathematics</w:t>
      </w:r>
    </w:p>
    <w:p>
      <w:pPr>
        <w:pStyle w:val="FirstParagraph"/>
      </w:pPr>
      <w:r>
        <w:t xml:space="preserve">From my earliest encounters with mathematical abstraction in high school, I have been captivated by the elegance and universality of mathematics. This fascination crystallized into a profound commitment to pursue advanced research as a professional Mathematician. Now, as I prepare to submit this Statement of Purpose, I am compelled to articulate how the intellectual vibrancy of United States San Francisco will catalyze my journey toward becoming a transformative contributor in mathematical sciences.</w:t>
      </w:r>
    </w:p>
    <w:p>
      <w:pPr>
        <w:pStyle w:val="BodyText"/>
      </w:pPr>
      <w:r>
        <w:t xml:space="preserve">My academic foundation was forged at the National University of Singapore, where I earned a Bachelor of Science in Mathematics with honors. Courses like Advanced Real Analysis, Algebraic Topology, and Stochastic Processes revealed mathematics not as isolated theorems but as a living ecosystem connecting pure theory to tangible applications. My undergraduate research under Professor Lin Chen on geometric flows in Riemannian manifolds culminated in a conference presentation at the International Congress of Mathematicians (ICM) Asia-Pacific Regional Meeting. This experience was pivotal: I discovered that true mathematical insight emerges not in isolation, but through collaborative dialogue and exposure to diverse intellectual landscapes—a realization that has fundamentally shaped my academic trajectory.</w:t>
      </w:r>
    </w:p>
    <w:p>
      <w:pPr>
        <w:pStyle w:val="BodyText"/>
      </w:pPr>
      <w:r>
        <w:t xml:space="preserve">The decision to pursue graduate studies in the United States, specifically within the dynamic academic sphere of San Francisco, stems from a deliberate alignment of my research interests with the unique ecosystem of this region. The Bay Area represents an unparalleled confluence of theoretical depth and computational innovation. I am particularly drawn to Stanford University’s Department of Mathematics—not merely for its renowned faculty like Dr. Maryam Mirzakhani (posthumously) and Dr. Elias Stein, but for the interdisciplinary synergy fostered in San Francisco's tech-adjacent academic environment. The proximity to institutions like the Mathematical Sciences Research Institute (MSRI) and collaborations with Silicon Valley’s data science pioneers offer an irreplaceable context for applying abstract mathematics to real-world challenges.</w:t>
      </w:r>
    </w:p>
    <w:p>
      <w:pPr>
        <w:pStyle w:val="BodyText"/>
      </w:pPr>
      <w:r>
        <w:t xml:space="preserve">My research focus lies at the intersection of geometric analysis and machine learning—a field where San Francisco serves as both laboratory and catalyst. During my final undergraduate year, I developed a novel framework for dimensionality reduction using Ricci flow theory, published in the</w:t>
      </w:r>
      <w:r>
        <w:t xml:space="preserve"> </w:t>
      </w:r>
      <w:r>
        <w:rPr>
          <w:iCs/>
          <w:i/>
        </w:rPr>
        <w:t xml:space="preserve">Journal of Computational Mathematics</w:t>
      </w:r>
      <w:r>
        <w:t xml:space="preserve">. This work revealed how foundational mathematical structures could optimize neural network architectures. To deepen this exploration, I seek mentorship from Stanford’s faculty who bridge pure mathematics and applied computing. The opportunity to collaborate with researchers at the Stanford AI Lab while engaging with San Francisco’s tech community—where mathematical innovation directly shapes global systems—would be instrumental in advancing my vision as a Mathematician.</w:t>
      </w:r>
    </w:p>
    <w:p>
      <w:pPr>
        <w:pStyle w:val="BodyText"/>
      </w:pPr>
      <w:r>
        <w:t xml:space="preserve">The intellectual environment of United States San Francisco transcends academia. The city itself is a testament to mathematics in action: the algorithms powering Uber’s routing, the cryptographic protocols securing digital transactions, and the optimization models driving sustainable infrastructure all reflect mathematical principles in urban fabric. I am eager to immerse myself in this ecosystem—not as an observer but as an active participant. San Francisco’s density of thought leaders, from industry researchers at Google AI to academics at UC Berkeley (just a short commute away), creates a dynamic intellectual spillover that accelerates discovery. This is not merely convenient; it is essential for my goal to develop mathematically rigorous yet practically impactful solutions.</w:t>
      </w:r>
    </w:p>
    <w:p>
      <w:pPr>
        <w:pStyle w:val="BodyText"/>
      </w:pPr>
      <w:r>
        <w:t xml:space="preserve">Beyond academic resources, the cultural fabric of San Francisco resonates with my approach to mathematics. The city’s history as a hub for counterculture and innovation mirrors the disruptive potential of mathematical inquiry. Just as pioneers like Alan Turing reshaped computing in Cambridge, I aspire to leverage San Francisco’s ethos to challenge disciplinary boundaries—whether through applying symplectic geometry to quantum computing or using topological data analysis for climate modeling. The city’s diversity of thought, evident in its vibrant math colloquia and interdisciplinary workshops, mirrors the collaborative spirit I embody as an aspiring Mathematician. In this context, mathematics ceases to be a solitary pursuit and becomes a communal endeavor addressing humanity’s grand challenges.</w:t>
      </w:r>
    </w:p>
    <w:p>
      <w:pPr>
        <w:pStyle w:val="BodyText"/>
      </w:pPr>
      <w:r>
        <w:t xml:space="preserve">My long-term vision is threefold: first, to establish a research group at an institution like Stanford that pioneers mathematically grounded AI; second, to develop open-source computational tools making advanced mathematics accessible to global communities; and third, to mentor the next generation of Mathematicians who see theory as a catalyst for social good. This Statement of Purpose is not merely an application—it is a declaration of intent. I recognize that becoming a Mathematician requires more than technical skill; it demands engagement with the real-world contexts where mathematics matters most. San Francisco offers precisely this nexus: where abstract beauty meets practical urgency, and where my contributions can resonate across academia, industry, and society.</w:t>
      </w:r>
    </w:p>
    <w:p>
      <w:pPr>
        <w:pStyle w:val="BodyText"/>
      </w:pPr>
      <w:r>
        <w:t xml:space="preserve">The United States has long been the vanguard of mathematical discovery, but San Francisco’s unique blend of academic excellence and real-world impact makes it the ideal crucible for my development. I am not merely seeking admission to a program—I seek entry into a community where my work can evolve alongside others who share this vision. As I write this Statement of Purpose in the heart of Silicon Valley, surrounded by engineers building tomorrow’s world, I feel both humbled and electrified by the prospect of contributing to mathematics’ next chapter in United States San Francisco. This is where theory meets transformation, and where my journey as a Mathematician will truly begin.</w:t>
      </w:r>
    </w:p>
    <w:p>
      <w:pPr>
        <w:pStyle w:val="BodyText"/>
      </w:pPr>
      <w:r>
        <w:t xml:space="preserve">With profound enthusiasm for the challenges ahead, I submit this Statement of Purpose with confidence that my dedication to mathematical excellence aligns seamlessly with Stanford’s mission—and with San Francisco’s promise as the epicenter of intellectual innovation in our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Mathematics Graduate Program</dc:title>
  <dc:creator/>
  <dc:language>en</dc:language>
  <cp:keywords/>
  <dcterms:created xsi:type="dcterms:W3CDTF">2026-07-21T08:47:21Z</dcterms:created>
  <dcterms:modified xsi:type="dcterms:W3CDTF">2026-07-21T08:47:21Z</dcterms:modified>
</cp:coreProperties>
</file>

<file path=docProps/custom.xml><?xml version="1.0" encoding="utf-8"?>
<Properties xmlns="http://schemas.openxmlformats.org/officeDocument/2006/custom-properties" xmlns:vt="http://schemas.openxmlformats.org/officeDocument/2006/docPropsVTypes"/>
</file>