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6" w:name="X0ab5384acce95e16fd268de4cf7ef206eb999df"/>
    <w:p>
      <w:pPr>
        <w:pStyle w:val="Heading1"/>
      </w:pPr>
      <w:r>
        <w:t xml:space="preserve">STATEMENT OF PURPOSE: ADVANCING MECHANICAL EXCELLENCE IN BEIJING, CHINA</w:t>
      </w:r>
    </w:p>
    <w:p>
      <w:pPr>
        <w:pStyle w:val="FirstParagraph"/>
      </w:pPr>
      <w:r>
        <w:t xml:space="preserve">As a dedicated and skilled professional in the automotive service industry, I submit this Statement of Purpose to formally express my unwavering commitment to establishing my career as a certified Mechanic within Beijing's rapidly evolving transportation ecosystem. This document serves as both my personal manifesto and professional roadmap, articulating how my technical expertise aligns with the dynamic demands of China's automotive sector in the heart of its capital city.</w:t>
      </w:r>
    </w:p>
    <w:bookmarkStart w:id="20" w:name="X3ef5521cafc6fe3b690b121e7ce6784c353ff23"/>
    <w:p>
      <w:pPr>
        <w:pStyle w:val="Heading2"/>
      </w:pPr>
      <w:r>
        <w:t xml:space="preserve">Foundational Expertise: A Journey in Mechanical Precision</w:t>
      </w:r>
    </w:p>
    <w:p>
      <w:pPr>
        <w:pStyle w:val="FirstParagraph"/>
      </w:pPr>
      <w:r>
        <w:t xml:space="preserve">My journey as a Mechanic began during my vocational training at the National Automotive Institute, where I earned a specialized certification in advanced engine diagnostics and transmission systems. Over the past seven years, I have honed my craft through hands-on experience across diverse environments—from bustling metropolitan garages to high-precision commercial fleets. My technical repertoire spans hybrid/electric vehicle maintenance (including Tesla and BYD systems), computerized diagnostic protocols (OBD-II, CAN bus networks), and preventive maintenance frameworks that minimize downtime for fleet operators. Crucially, I hold ASE certification with distinctions in engine repair and electrical systems—credentials validated through rigorous testing that underscore my mastery of modern mechanical principles.</w:t>
      </w:r>
    </w:p>
    <w:bookmarkEnd w:id="20"/>
    <w:bookmarkStart w:id="21" w:name="X6871fb7c5ddf6e04494a8cf4fb4752b7547cfbf"/>
    <w:p>
      <w:pPr>
        <w:pStyle w:val="Heading2"/>
      </w:pPr>
      <w:r>
        <w:t xml:space="preserve">Why China Beijing? Strategic Alignment with Urban Mobility Evolution</w:t>
      </w:r>
    </w:p>
    <w:p>
      <w:pPr>
        <w:pStyle w:val="FirstParagraph"/>
      </w:pPr>
      <w:r>
        <w:t xml:space="preserve">My decision to pursue employment in China Beijing is not merely geographical but profoundly strategic. As the nation's automotive innovation hub, Beijing hosts over 30 major manufacturing facilities and serves as the epicenter for EV infrastructure development under China's "New Energy Vehicle" policy. The city’s commitment to phasing out internal combustion engines by 2035 creates unprecedented demand for mechanics trained in next-generation vehicle systems. Beijing’s metro network expansion—adding 15 new lines by 2027—and its status as the world's largest EV market (accounting for 45% of global sales) present an ideal crucible for applying my skills. I am particularly inspired by Beijing's "Green Transportation Action Plan," which mandates all public buses to be zero-emission by 2025. This vision directly mirrors my professional ethos: to contribute to sustainable mobility through technical excellence.</w:t>
      </w:r>
    </w:p>
    <w:bookmarkEnd w:id="21"/>
    <w:bookmarkStart w:id="22" w:name="Xe9f6ef23d292ac398bcc0d0a3d641e2ec064e08"/>
    <w:p>
      <w:pPr>
        <w:pStyle w:val="Heading2"/>
      </w:pPr>
      <w:r>
        <w:t xml:space="preserve">Professional Aspirations: From Technician to Industry Catalyst</w:t>
      </w:r>
    </w:p>
    <w:p>
      <w:pPr>
        <w:pStyle w:val="FirstParagraph"/>
      </w:pPr>
      <w:r>
        <w:t xml:space="preserve">In the short term, I aim to join a forward-thinking automotive service provider in Beijing's Shunyi or Haidian districts—where leading brands like BAIC and NIO maintain cutting-edge service centers. My immediate goal is to become an authorized technician for electric vehicle platforms within 18 months, mastering diagnostic tools such as the BMW iDrive system and CATL battery management protocols. Long-term, I aspire to lead a specialized EV maintenance team that trains local technicians in China-specific repair methodologies. This aligns with Beijing's "Skillful Craftsmen" initiative, which targets 200,000 new technical professionals by 2025. I envision developing training modules on Chinese regulatory compliance (GB/T standards) and cross-cultural service protocols to bridge international best practices with local operational nuances.</w:t>
      </w:r>
    </w:p>
    <w:bookmarkEnd w:id="22"/>
    <w:bookmarkStart w:id="23" w:name="X57c3d9ebaf4ae0c3f839c62e7266bed5cbc3d60"/>
    <w:p>
      <w:pPr>
        <w:pStyle w:val="Heading2"/>
      </w:pPr>
      <w:r>
        <w:t xml:space="preserve">Value Proposition: Bridging Global Expertise and Beijing's Needs</w:t>
      </w:r>
    </w:p>
    <w:p>
      <w:pPr>
        <w:pStyle w:val="FirstParagraph"/>
      </w:pPr>
      <w:r>
        <w:t xml:space="preserve">My unique value lies in the fusion of Western technical rigor with an acute understanding of Asian market dynamics. Having completed a 6-month internship at a Seoul-based auto service hub, I mastered rapid adaptation to regional vehicle architectures and multilingual customer support—skills directly transferable to Beijing’s diverse clientele. I bring proven experience in implementing digital workflow systems that reduced service turnaround times by 35% at my previous Toronto facility; this operational acumen will accelerate efficiency in Beijing's high-volume garages. Moreover, my fluency in Mandarin (HSK Level 4) ensures seamless collaboration with Chinese engineers and compliance with Beijing’s evolving safety regulations. I am prepared to immediately contribute to critical projects like the Beijing Municipal Government’s EV charging station network upgrade—where technical precision directly impacts public adoption rates.</w:t>
      </w:r>
    </w:p>
    <w:bookmarkEnd w:id="23"/>
    <w:bookmarkStart w:id="24" w:name="X6d9a6d483c202039334429e75e6d4f12f74e7bc"/>
    <w:p>
      <w:pPr>
        <w:pStyle w:val="Heading2"/>
      </w:pPr>
      <w:r>
        <w:t xml:space="preserve">Commitment to Cultural Integration and Sustainable Growth</w:t>
      </w:r>
    </w:p>
    <w:p>
      <w:pPr>
        <w:pStyle w:val="FirstParagraph"/>
      </w:pPr>
      <w:r>
        <w:t xml:space="preserve">Beyond technical skills, I recognize that success as a Mechanic in China Beijing requires deep cultural immersion. I have actively studied Chinese automotive history—from the founding of FAW Group in 1953 to contemporary EV pioneers—and participated in online forums discussing "China 2030" transportation policies. I am eager to integrate into Beijing’s professional community through associations like the China Automotive Technology &amp; Research Center (CATRC), where I plan to contribute my international perspective during technical workshops. My commitment extends beyond the workshop: I will champion environmental stewardship by implementing recycling protocols for hazardous materials in accordance with Beijing's 2023 Waste Management Regulations, ensuring our operations align with the city’s carbon neutrality pledge.</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crystallizes my professional identity as a Mechanic whose expertise is purpose-built for China Beijing’s transportation renaissance. I do not merely seek employment—I seek to become an indispensable contributor to the city's mobility future, where every engine serviced and battery repaired advances Beijing’s ambition to lead the global clean energy transition. My journey from vocational training in North America to mastery of China's advanced automotive ecosystem represents a deliberate alignment with Beijing’s strategic vision. I am ready to bring my ASE-certified skills, Mandarin proficiency, and passion for sustainable mechanics directly to your workshop. The opportunity to serve as part of Beijing’s mechanical vanguard is not just my career goal—it is the embodiment of this Statement of Purpose.</w:t>
      </w:r>
    </w:p>
    <w:p>
      <w:pPr>
        <w:pStyle w:val="BodyText"/>
      </w:pPr>
      <w:r>
        <w:t xml:space="preserve">With profound respect for China's technological ambitions and unwavering dedication to mechanical excellence, I submit my application with confidence that together we can drive Beijing toward a more efficient, sustainable, and innovative mobility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2026-07-23T07:11:12Z</dcterms:created>
  <dcterms:modified xsi:type="dcterms:W3CDTF">2026-07-23T07:11:12Z</dcterms:modified>
</cp:coreProperties>
</file>

<file path=docProps/custom.xml><?xml version="1.0" encoding="utf-8"?>
<Properties xmlns="http://schemas.openxmlformats.org/officeDocument/2006/custom-properties" xmlns:vt="http://schemas.openxmlformats.org/officeDocument/2006/docPropsVTypes"/>
</file>