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Mechanic</w:t>
      </w:r>
      <w:r>
        <w:t xml:space="preserve"> </w:t>
      </w:r>
      <w:r>
        <w:t xml:space="preserve">Professional</w:t>
      </w:r>
    </w:p>
    <w:bookmarkStart w:id="20" w:name="X4df2ac8b5a34e4a01bcfd0fb3c053edc74de6c1"/>
    <w:p>
      <w:pPr>
        <w:pStyle w:val="Heading1"/>
      </w:pPr>
      <w:r>
        <w:t xml:space="preserve">Statement of Purpose: Pursuing Excellence as an Automotive Mechanic in Colombia Bogotá</w:t>
      </w:r>
    </w:p>
    <w:p>
      <w:pPr>
        <w:pStyle w:val="FirstParagraph"/>
      </w:pPr>
      <w:r>
        <w:t xml:space="preserve">As a dedicated and skilled automotive professional with over seven years of hands-on experience in vehicle diagnostics, repair, and maintenance, I am writing this Statement of Purpose to formally express my commitment to advancing my career as a certified Mechanic within the dynamic automotive landscape of Colombia Bogotá. This document outlines my professional journey, specialized competencies, and unwavering dedication to contributing meaningfully to Bogotá’s transportation ecosystem—a city where reliable vehicle operation is not merely convenient but vital for daily life and economic activity.</w:t>
      </w:r>
    </w:p>
    <w:p>
      <w:pPr>
        <w:pStyle w:val="BodyText"/>
      </w:pPr>
      <w:r>
        <w:t xml:space="preserve">Bogotá, as Colombia’s bustling capital with a population exceeding 8 million and over 4.5 million registered vehicles, faces unique automotive challenges. Congested roads, varied altitudes affecting engine performance, and stringent environmental regulations under Colombia's "Resolución 062" demand mechanics who understand local conditions deeply. Having worked across Bogotá’s neighborhoods—from the industrial zones of Soacha to the commercial hubs near Av. El Dorado—I have witnessed firsthand how a skilled Mechanic directly impacts public safety, environmental compliance, and economic productivity. My Statement of Purpose is rooted in this reality: I do not merely seek employment; I aim to become an indispensable asset to Bogotá’s mobility infrastructure.</w:t>
      </w:r>
    </w:p>
    <w:p>
      <w:pPr>
        <w:pStyle w:val="BodyText"/>
      </w:pPr>
      <w:r>
        <w:t xml:space="preserve">My technical foundation began at the Instituto Tecnológico Metropolitano (ITM) in Bogotá, where I earned a specialized certificate in Automotive Mechanic Technology with honors. The curriculum emphasized practical application over theoretical abstraction, including engine diagnostics for vehicles common across Colombia—such as Chevrolet Spark, Toyota Hilux, and Nissan Sentra models prevalent in our streets. I mastered the use of diagnostic tools like OBD-II scanners and Bosch systems while learning to navigate Bogotá’s specific climate challenges: humidity-induced electrical faults in older models, corrosion from frequent rain on vehicle chassis, and altitude-related fuel mixture adjustments. This technical grounding was further strengthened through apprenticeships at reputable Bogotá workshops like Mecánica Avellaneda and Autotecnología Caracas, where I assisted with 500+ repairs annually under certified supervisors.</w:t>
      </w:r>
    </w:p>
    <w:p>
      <w:pPr>
        <w:pStyle w:val="BodyText"/>
      </w:pPr>
      <w:r>
        <w:t xml:space="preserve">What distinguishes me as a Mechanic in Colombia Bogotá is not just technical skill but contextual awareness. In a city where vehicle emissions contribute significantly to air pollution (Bogotá’s annual AQI often exceeds WHO limits), I prioritize eco-conscious practices—ensuring repairs comply with Colombia’s Ministry of Environment standards for exhaust systems and catalytic converters. For instance, during my tenure at a downtown Bogotá garage, I spearheaded a campaign to replace outdated oxygen sensors on over 120 fleet vehicles, reducing carbon emissions by an estimated 15% per unit while maintaining performance. This project aligned with Bogotá’s "Pico y Placa" traffic restrictions and the city’s broader sustainability goals under the Plan de Movilidad Sostenible.</w:t>
      </w:r>
    </w:p>
    <w:p>
      <w:pPr>
        <w:pStyle w:val="BodyText"/>
      </w:pPr>
      <w:r>
        <w:t xml:space="preserve">My approach to automotive work transcends mechanical proficiency. I understand that in Colombia, a Mechanic serves as a community guardian: a faulty brake system on a bus serving TransMilenio routes or an unattended electrical issue in a taxi could endanger hundreds of lives daily. Thus, I prioritize clear communication with clients—many of whom are small business owners or working families relying on their vehicles for income. At Autotecnología Caracas, I implemented a simple bilingual (Spanish/English) service report system to eliminate misunderstandings for expatriate customers while ensuring local drivers received detailed cost breakdowns and maintenance timelines. This transparency built trust and increased client retention by 30% in my department.</w:t>
      </w:r>
    </w:p>
    <w:p>
      <w:pPr>
        <w:pStyle w:val="BodyText"/>
      </w:pPr>
      <w:r>
        <w:t xml:space="preserve">Furthermore, I actively contribute to the growth of the automotive trade within Colombia Bogotá through informal mentorship. I volunteer monthly at "Mecánicos por el Futuro," a non-profit initiative supporting youth from marginalized communities like Kennedy and Bosa, teaching foundational skills using donated parts from local dealerships. These sessions emphasize safety protocols, ethical pricing, and the importance of certifications recognized by Colombia’s Dirección de Tránsito. I believe that elevating the entire profession—through knowledge sharing—creates a stronger foundation for Bogotá’s transportation future.</w:t>
      </w:r>
    </w:p>
    <w:p>
      <w:pPr>
        <w:pStyle w:val="BodyText"/>
      </w:pPr>
      <w:r>
        <w:t xml:space="preserve">My professional ethos is shaped by Bogotá itself: resilient, adaptable, and community-driven. The city’s constant evolution—from electric bus adoption to digital diagnostic trends—fuels my commitment to continuous learning. I recently completed a specialized course on hybrid vehicle maintenance (offered by the Universidad Nacional de Colombia) to prepare for Colombia’s growing market of eco-friendly transport solutions. This proactive stance ensures I remain relevant as Bogotá transitions toward cleaner mobility under initiatives like "Bogotá Verde."</w:t>
      </w:r>
    </w:p>
    <w:p>
      <w:pPr>
        <w:pStyle w:val="BodyText"/>
      </w:pPr>
      <w:r>
        <w:t xml:space="preserve">As I submit this Statement of Purpose, I envision myself as a Mechanic who embodies Colombia Bogotá’s spirit: practical yet progressive, technically precise yet deeply community-oriented. My goal is to join a forward-thinking workshop or dealership where my expertise in diagnosing complex systems, commitment to environmental compliance, and dedication to client education can directly support the city’s operational integrity. I am eager to apply my skills at a facility serving Bogotá’s diverse urban needs—from commercial fleets supporting the city’s economy to personal vehicles ensuring citizens’ daily safety.</w:t>
      </w:r>
    </w:p>
    <w:p>
      <w:pPr>
        <w:pStyle w:val="BodyText"/>
      </w:pPr>
      <w:r>
        <w:t xml:space="preserve">In closing, this Statement of Purpose is more than an application; it is a testament to my identity as a Colombian Mechanic committed to excellence in the heart of Bogotá. I am ready to bring not only my technical mastery but also my understanding of what makes Bogotá’s roads safe, sustainable, and efficient. The streets of Colombia's capital deserve mechanics who see their work as vital service—not just a job—and I pledge to be one such professional.</w:t>
      </w:r>
    </w:p>
    <w:p>
      <w:pPr>
        <w:pStyle w:val="BodyText"/>
      </w:pPr>
      <w:r>
        <w:t xml:space="preserve">With profound respect for the craft and the city that sustains it,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Mechanic Professional</dc:title>
  <dc:creator/>
  <dc:language>en</dc:language>
  <cp:keywords/>
  <dcterms:created xsi:type="dcterms:W3CDTF">2026-07-23T15:42:08Z</dcterms:created>
  <dcterms:modified xsi:type="dcterms:W3CDTF">2026-07-23T15:42:08Z</dcterms:modified>
</cp:coreProperties>
</file>

<file path=docProps/custom.xml><?xml version="1.0" encoding="utf-8"?>
<Properties xmlns="http://schemas.openxmlformats.org/officeDocument/2006/custom-properties" xmlns:vt="http://schemas.openxmlformats.org/officeDocument/2006/docPropsVTypes"/>
</file>