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Professional</w:t>
      </w:r>
      <w:r>
        <w:t xml:space="preserve"> </w:t>
      </w:r>
      <w:r>
        <w:t xml:space="preserve">for</w:t>
      </w:r>
      <w:r>
        <w:t xml:space="preserve"> </w:t>
      </w:r>
      <w:r>
        <w:t xml:space="preserve">Iraq</w:t>
      </w:r>
      <w:r>
        <w:t xml:space="preserve"> </w:t>
      </w:r>
      <w:r>
        <w:t xml:space="preserve">Baghdad</w:t>
      </w:r>
    </w:p>
    <w:bookmarkStart w:id="26" w:name="X5c9d296a989f92ff505eb4b9252aba8361b36b7"/>
    <w:p>
      <w:pPr>
        <w:pStyle w:val="Heading1"/>
      </w:pPr>
      <w:r>
        <w:t xml:space="preserve">Statement of Purpose: Dedicated Mechanic for Critical Infrastructure Development in Iraq Baghdad</w:t>
      </w:r>
    </w:p>
    <w:p>
      <w:pPr>
        <w:pStyle w:val="FirstParagraph"/>
      </w:pPr>
      <w:r>
        <w:t xml:space="preserve">As a certified automotive and diesel mechanic with over eight years of hands-on experience, I write this Statement of Purpose to formally express my commitment to contributing to the transportation and infrastructure resilience of Iraq Baghdad. My professional journey has been defined by technical excellence, cultural adaptability, and an unwavering dedication to supporting communities through reliable mechanical services—principles that align precisely with Baghdad’s urgent needs as it rebuilds critical mobility networks across its 7 million+ population.</w:t>
      </w:r>
    </w:p>
    <w:bookmarkStart w:id="20" w:name="X26a530c3c36a7be941f56cd3545003d6e1bc83b"/>
    <w:p>
      <w:pPr>
        <w:pStyle w:val="Heading2"/>
      </w:pPr>
      <w:r>
        <w:t xml:space="preserve">Professional Foundation and Technical Expertise</w:t>
      </w:r>
    </w:p>
    <w:p>
      <w:pPr>
        <w:pStyle w:val="FirstParagraph"/>
      </w:pPr>
      <w:r>
        <w:t xml:space="preserve">I earned my National Automotive Technicians Education Foundation (NATEF) certification in 2016, followed by specialized training in heavy-duty diesel systems through the Baghdad Technical Institute’s partnership with the Iraqi Ministry of Transport. My technical repertoire spans diagnostics of complex engine systems, hydraulic component repair, and preventive maintenance for fleets operating in extreme environments—conditions directly mirroring Baghdad’s arid climate, dust-laden air, and aging vehicle infrastructure. I have mastered servicing common Iraqi fleet vehicles including Toyota Hilux 4x4s, Mercedes-Benz trucks used by municipal services, and military-grade transport—all of which form the backbone of Baghdad’s daily logistics.</w:t>
      </w:r>
    </w:p>
    <w:bookmarkEnd w:id="20"/>
    <w:bookmarkStart w:id="21" w:name="X304b496359fb8c141b17dcea4100adb42073220"/>
    <w:p>
      <w:pPr>
        <w:pStyle w:val="Heading2"/>
      </w:pPr>
      <w:r>
        <w:t xml:space="preserve">Experience in High-Stakes Environments: A Baghdad Context</w:t>
      </w:r>
    </w:p>
    <w:p>
      <w:pPr>
        <w:pStyle w:val="FirstParagraph"/>
      </w:pPr>
      <w:r>
        <w:t xml:space="preserve">From 2018–2023, I served as Lead Mechanic at Al-Mashreq Transport Solutions, a contractor supporting Baghdad Municipal Services. This role required me to maintain 75+ vehicles servicing critical routes across the city—from water distribution trucks in Sadr City to emergency response vehicles in Karkh. I resolved 95% of mechanical failures within 48 hours, significantly reducing service disruptions during peak summer months when temperatures exceed 45°C (113°F). My work directly supported Baghdad’s public health infrastructure: when a fleet of water tankers broke down during a drought emergency in July 2021, my team restored operations within 24 hours, ensuring uninterrupted water supply to 300,000 residents. This experience cemented my understanding that mechanicians are not merely technicians—they are essential community lifelines.</w:t>
      </w:r>
    </w:p>
    <w:bookmarkEnd w:id="21"/>
    <w:bookmarkStart w:id="22" w:name="X5b60c02d95341aecc06511e96b1443e98f3d30c"/>
    <w:p>
      <w:pPr>
        <w:pStyle w:val="Heading2"/>
      </w:pPr>
      <w:r>
        <w:t xml:space="preserve">Why Iraq Baghdad? A Commitment Beyond Employment</w:t>
      </w:r>
    </w:p>
    <w:p>
      <w:pPr>
        <w:pStyle w:val="FirstParagraph"/>
      </w:pPr>
      <w:r>
        <w:t xml:space="preserve">I am applying for this role not as a temporary assignment but as a sustained contribution to Iraq’s recovery. Baghdad’s infrastructure remains strained by decades of underinvestment and conflict, yet its people demonstrate remarkable resilience. The city’s traffic congestion—exacerbated by limited public transport—makes reliable vehicle maintenance a strategic priority for economic revival. My family has lived in Baghdad since 1990; I speak Arabic fluently with local dialects, understand cultural dynamics, and have deep respect for the city’s traditions. This isn’t just about fixing engines—it’s about partnering with Iraqi colleagues to build systems that serve Iraqis.</w:t>
      </w:r>
    </w:p>
    <w:bookmarkEnd w:id="22"/>
    <w:bookmarkStart w:id="23" w:name="X08fe6a8fccd1cf1ef6d999a9b532bce9510289e"/>
    <w:p>
      <w:pPr>
        <w:pStyle w:val="Heading2"/>
      </w:pPr>
      <w:r>
        <w:t xml:space="preserve">Technical Skills Aligned with Baghdad’s Unique Challenges</w:t>
      </w:r>
    </w:p>
    <w:p>
      <w:pPr>
        <w:pStyle w:val="FirstParagraph"/>
      </w:pPr>
      <w:r>
        <w:t xml:space="preserve">Besides core mechanical competencies, I possess specialized skills critical for Baghdad operations:</w:t>
      </w:r>
    </w:p>
    <w:p>
      <w:pPr>
        <w:numPr>
          <w:ilvl w:val="0"/>
          <w:numId w:val="1001"/>
        </w:numPr>
        <w:pStyle w:val="Compact"/>
      </w:pPr>
      <w:r>
        <w:rPr>
          <w:bCs/>
          <w:b/>
        </w:rPr>
        <w:t xml:space="preserve">Corrosion Mitigation:</w:t>
      </w:r>
      <w:r>
        <w:t xml:space="preserve"> </w:t>
      </w:r>
      <w:r>
        <w:t xml:space="preserve">Trained in sealing electrical systems against sand and salt intrusion prevalent in Baghdad’s air.</w:t>
      </w:r>
    </w:p>
    <w:p>
      <w:pPr>
        <w:numPr>
          <w:ilvl w:val="0"/>
          <w:numId w:val="1001"/>
        </w:numPr>
        <w:pStyle w:val="Compact"/>
      </w:pPr>
      <w:r>
        <w:rPr>
          <w:bCs/>
          <w:b/>
        </w:rPr>
        <w:t xml:space="preserve">Multi-Brand Expertise:</w:t>
      </w:r>
      <w:r>
        <w:t xml:space="preserve"> </w:t>
      </w:r>
      <w:r>
        <w:t xml:space="preserve">Proficient with European (Mercedes, Volkswagen), Asian (Toyota, Hyundai), and domestic Iraqi vehicle models.</w:t>
      </w:r>
    </w:p>
    <w:p>
      <w:pPr>
        <w:numPr>
          <w:ilvl w:val="0"/>
          <w:numId w:val="1001"/>
        </w:numPr>
        <w:pStyle w:val="Compact"/>
      </w:pPr>
      <w:r>
        <w:rPr>
          <w:bCs/>
          <w:b/>
        </w:rPr>
        <w:t xml:space="preserve">Safety Compliance:</w:t>
      </w:r>
      <w:r>
        <w:t xml:space="preserve"> </w:t>
      </w:r>
      <w:r>
        <w:t xml:space="preserve">Certified in OSHA standards for hazardous environment operations—essential when working near Baghdad’s power lines or fuel storage zones.</w:t>
      </w:r>
    </w:p>
    <w:p>
      <w:pPr>
        <w:numPr>
          <w:ilvl w:val="0"/>
          <w:numId w:val="1001"/>
        </w:numPr>
        <w:pStyle w:val="Compact"/>
      </w:pPr>
      <w:r>
        <w:rPr>
          <w:bCs/>
          <w:b/>
        </w:rPr>
        <w:t xml:space="preserve">Training Transfer:</w:t>
      </w:r>
      <w:r>
        <w:t xml:space="preserve"> </w:t>
      </w:r>
      <w:r>
        <w:t xml:space="preserve">I have mentored 12 junior mechanics on-site, focusing on rapid diagnostics to minimize fleet downtime.</w:t>
      </w:r>
    </w:p>
    <w:bookmarkEnd w:id="23"/>
    <w:bookmarkStart w:id="24" w:name="X6890d217ff4c7505ebf75684334a6a83eb7207f"/>
    <w:p>
      <w:pPr>
        <w:pStyle w:val="Heading2"/>
      </w:pPr>
      <w:r>
        <w:t xml:space="preserve">Future Vision: Advancing Baghdad’s Mechanical Workforce</w:t>
      </w:r>
    </w:p>
    <w:p>
      <w:pPr>
        <w:pStyle w:val="FirstParagraph"/>
      </w:pPr>
      <w:r>
        <w:t xml:space="preserve">This Statement of Purpose reflects my long-term commitment to elevating mechanical services in Iraq. I aim not only to maintain Baghdad’s current infrastructure but to establish sustainable training protocols. Within three years, I plan to collaborate with Iraqi vocational centers to develop a standardized curriculum for diesel mechanics—addressing the severe shortage of skilled technicians that impedes Baghdad’s growth. My goal is a local workforce capable of servicing 80% of the city’s fleet independently, reducing reliance on imported expertise and strengthening Iraq’s economic self-sufficiency.</w:t>
      </w:r>
    </w:p>
    <w:bookmarkEnd w:id="24"/>
    <w:bookmarkStart w:id="25" w:name="X81526def981a1bf89245111d527cd3ce1e9898c"/>
    <w:p>
      <w:pPr>
        <w:pStyle w:val="Heading2"/>
      </w:pPr>
      <w:r>
        <w:t xml:space="preserve">Conclusion: Serving Baghdad with Integrity</w:t>
      </w:r>
    </w:p>
    <w:p>
      <w:pPr>
        <w:pStyle w:val="FirstParagraph"/>
      </w:pPr>
      <w:r>
        <w:t xml:space="preserve">In Iraq Baghdad, a Mechanic is far more than a job title—it is a role demanding integrity, technical precision, and cultural humility. I have spent my career honing these qualities in environments where every repair directly impacts lives. As an Iraqi mechanic who understands the streets of Baghdad intimately—from the bustling markets of Al-Mansour to the industrial zones of Al-Rusafa—I am positioned to deliver immediate value while building lasting capacity.</w:t>
      </w:r>
    </w:p>
    <w:p>
      <w:pPr>
        <w:pStyle w:val="BodyText"/>
      </w:pPr>
      <w:r>
        <w:t xml:space="preserve">This Statement of Purpose is my pledge: I will apply my skills, experience, and deep-rooted connection to Iraq Baghdad not just as a professional obligation, but as a vital contribution to the city’s future. The roads of Baghdad are more than routes for vehicles—they are arteries of opportunity. I am ready to ensure they remain open.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Professional for Iraq Baghdad</dc:title>
  <dc:creator/>
  <dc:language>en</dc:language>
  <cp:keywords/>
  <dcterms:created xsi:type="dcterms:W3CDTF">2026-07-23T07:19:36Z</dcterms:created>
  <dcterms:modified xsi:type="dcterms:W3CDTF">2026-07-23T07:19:36Z</dcterms:modified>
</cp:coreProperties>
</file>

<file path=docProps/custom.xml><?xml version="1.0" encoding="utf-8"?>
<Properties xmlns="http://schemas.openxmlformats.org/officeDocument/2006/custom-properties" xmlns:vt="http://schemas.openxmlformats.org/officeDocument/2006/docPropsVTypes"/>
</file>