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9e6722dd7910c6afb223aaecce4e040195fd2aa"/>
    <w:p>
      <w:pPr>
        <w:pStyle w:val="Heading1"/>
      </w:pPr>
      <w:r>
        <w:t xml:space="preserve">Statement of Purpose: Advancing Automotive Expertise as a Mechanic in Russia Saint Petersburg</w:t>
      </w:r>
    </w:p>
    <w:p>
      <w:pPr>
        <w:pStyle w:val="FirstParagraph"/>
      </w:pPr>
      <w:r>
        <w:t xml:space="preserve">As I prepare to submit my professional credentials for consideration within the dynamic automotive industry of Russia Saint Petersburg, this Statement of Purpose serves as a comprehensive articulation of my career trajectory, technical competencies, and unwavering commitment to excellence in the field of automotive mechanics. With over eight years dedicated to precision vehicle maintenance and repair across diverse environments, I have cultivated a specialized skill set that aligns precisely with the evolving demands of Saint Petersburg’s transportation sector. This document outlines not only my qualifications but also my deep-seated motivation for contributing to the technical infrastructure that sustains Russia's second-largest city and its vital automotive ecosystem.</w:t>
      </w:r>
    </w:p>
    <w:bookmarkStart w:id="20" w:name="X6f8c053dd0350ae190c3546ed0cd9a2b5441b40"/>
    <w:p>
      <w:pPr>
        <w:pStyle w:val="Heading2"/>
      </w:pPr>
      <w:r>
        <w:t xml:space="preserve">Rooted in Passion: The Genesis of My Career as a Mechanic</w:t>
      </w:r>
    </w:p>
    <w:p>
      <w:pPr>
        <w:pStyle w:val="FirstParagraph"/>
      </w:pPr>
      <w:r>
        <w:t xml:space="preserve">My journey as a Mechanic began during my formative years in Nizhny Novgorod, where I assisted my father at his independent garage. Witnessing firsthand how skilled automotive professionals transformed complex mechanical failures into seamless transportation solutions instilled in me an enduring passion for the craft. This early exposure evolved into formal vocational training at the Nizhny Novgorod Automotive Technical College, where I earned a specialized certification in diesel engine systems and advanced diagnostics (2015-2017). The rigorous curriculum, emphasizing hands-on application of Soviet-era vehicle repair methodologies alongside modern European diagnostic protocols, provided me with a unique technical foundation. Crucially, this training equipped me to understand the distinct challenges of maintaining the mixed fleet common across Russia—where aging Lada models coexist with contemporary imports requiring specialized knowledge.</w:t>
      </w:r>
    </w:p>
    <w:bookmarkEnd w:id="20"/>
    <w:bookmarkStart w:id="21" w:name="X80acf663cefcd265b30a362d8014d608bffbc49"/>
    <w:p>
      <w:pPr>
        <w:pStyle w:val="Heading2"/>
      </w:pPr>
      <w:r>
        <w:t xml:space="preserve">Technical Proficiency Aligned with Saint Petersburg’s Automotive Landscape</w:t>
      </w:r>
    </w:p>
    <w:p>
      <w:pPr>
        <w:pStyle w:val="FirstParagraph"/>
      </w:pPr>
      <w:r>
        <w:t xml:space="preserve">Throughout my career, I have consistently refined my expertise to meet the specific demands of Russia's automotive market. My proficiency spans critical domains essential for effective operation in Russia Saint Petersburg:</w:t>
      </w:r>
    </w:p>
    <w:p>
      <w:pPr>
        <w:numPr>
          <w:ilvl w:val="0"/>
          <w:numId w:val="1001"/>
        </w:numPr>
        <w:pStyle w:val="Compact"/>
      </w:pPr>
      <w:r>
        <w:rPr>
          <w:bCs/>
          <w:b/>
        </w:rPr>
        <w:t xml:space="preserve">Multi-Brand Diagnostics:</w:t>
      </w:r>
      <w:r>
        <w:t xml:space="preserve"> </w:t>
      </w:r>
      <w:r>
        <w:t xml:space="preserve">Expertise across Russian brands (Lada, GAZ), German engineering (Volkswagen, Mercedes-Benz), and Eastern European models (Skoda, Škoda) using OBD-II and proprietary systems like VAG-COM.</w:t>
      </w:r>
    </w:p>
    <w:p>
      <w:pPr>
        <w:numPr>
          <w:ilvl w:val="0"/>
          <w:numId w:val="1001"/>
        </w:numPr>
        <w:pStyle w:val="Compact"/>
      </w:pPr>
      <w:r>
        <w:rPr>
          <w:bCs/>
          <w:b/>
        </w:rPr>
        <w:t xml:space="preserve">Winterization Specialization:</w:t>
      </w:r>
      <w:r>
        <w:t xml:space="preserve"> </w:t>
      </w:r>
      <w:r>
        <w:t xml:space="preserve">Mastery of cold-weather adaptation techniques critical for Saint Petersburg's harsh climate, including fuel system treatments for -30°C conditions, battery optimization, and anti-freeze protocols specific to Baltic region environments.</w:t>
      </w:r>
    </w:p>
    <w:p>
      <w:pPr>
        <w:numPr>
          <w:ilvl w:val="0"/>
          <w:numId w:val="1001"/>
        </w:numPr>
        <w:pStyle w:val="Compact"/>
      </w:pPr>
      <w:r>
        <w:rPr>
          <w:bCs/>
          <w:b/>
        </w:rPr>
        <w:t xml:space="preserve">Advanced Repair Methodologies:</w:t>
      </w:r>
      <w:r>
        <w:t xml:space="preserve"> </w:t>
      </w:r>
      <w:r>
        <w:t xml:space="preserve">Certified in modern engine rebuilding (including VAZ 2110-2112 series), transmission overhauls, and electronic control unit (ECU) programming for vehicles commonly operated in urban Russian settings.</w:t>
      </w:r>
    </w:p>
    <w:p>
      <w:pPr>
        <w:numPr>
          <w:ilvl w:val="0"/>
          <w:numId w:val="1001"/>
        </w:numPr>
        <w:pStyle w:val="Compact"/>
      </w:pPr>
      <w:r>
        <w:rPr>
          <w:bCs/>
          <w:b/>
        </w:rPr>
        <w:t xml:space="preserve">Safety &amp; Compliance:</w:t>
      </w:r>
      <w:r>
        <w:t xml:space="preserve"> </w:t>
      </w:r>
      <w:r>
        <w:t xml:space="preserve">Deep understanding of Russian Technical Regulations (TR CU 038/2012) governing vehicle safety standards and workshop environmental compliance, ensuring all repairs meet national regulatory frameworks.</w:t>
      </w:r>
    </w:p>
    <w:bookmarkEnd w:id="21"/>
    <w:bookmarkStart w:id="22" w:name="Xd62dc1bb6e01a4caaead1b8fefbced84f80de2b"/>
    <w:p>
      <w:pPr>
        <w:pStyle w:val="Heading2"/>
      </w:pPr>
      <w:r>
        <w:t xml:space="preserve">Why Saint Petersburg? The Strategic Imperative for My Career</w:t>
      </w:r>
    </w:p>
    <w:p>
      <w:pPr>
        <w:pStyle w:val="FirstParagraph"/>
      </w:pPr>
      <w:r>
        <w:t xml:space="preserve">I am drawn to Russia Saint Petersburg not merely as a location, but as the epicenter of strategic automotive necessity. As a city with over 5.4 million registered vehicles and the busiest port in Northern Russia handling significant automobile imports, Saint Petersburg represents both immense challenge and unparalleled opportunity for skilled mechanics. The city's unique transportation demands—characterized by dense traffic congestion, extreme seasonal variations (from sub-zero winters to humid summers), and a high concentration of vintage Ladas alongside modern European fleets—create a technical environment where specialized expertise is not just valuable but essential. I recognize that the success of Saint Petersburg’s public transport networks, taxi services, and private vehicle ownership hinges on mechanics who understand these localized conditions. My decision to pursue my career here is driven by a desire to directly serve this community through technical excellence.</w:t>
      </w:r>
    </w:p>
    <w:bookmarkEnd w:id="22"/>
    <w:bookmarkStart w:id="23" w:name="Xfd5852e78464492af3732a6b69ed11246352ad8"/>
    <w:p>
      <w:pPr>
        <w:pStyle w:val="Heading2"/>
      </w:pPr>
      <w:r>
        <w:t xml:space="preserve">Contributing to Saint Petersburg’s Automotive Future</w:t>
      </w:r>
    </w:p>
    <w:p>
      <w:pPr>
        <w:pStyle w:val="FirstParagraph"/>
      </w:pPr>
      <w:r>
        <w:t xml:space="preserve">Beyond technical proficiency, I bring a proactive approach centered on sustainable service delivery. In my previous role at AutoService Center "Baltika" in Kaliningrad, I implemented a predictive maintenance scheduling system that reduced average vehicle downtime by 35%—a methodology directly transferable to Saint Petersburg's high-traffic urban environment. Furthermore, I have actively engaged with local technical training initiatives, assisting in workshops for apprentices on common issues affecting Russian vehicle models during winter months. This commitment to knowledge sharing aligns perfectly with the collaborative spirit needed within Saint Petersburg's evolving automotive community. I am prepared to contribute not only as a skilled Mechanic but also as an advocate for continuous professional development within the Saint Petersburg technical ecosystem.</w:t>
      </w:r>
    </w:p>
    <w:bookmarkEnd w:id="23"/>
    <w:bookmarkStart w:id="24" w:name="X7de6cd120c98964ec66c4e6dbd3e319f2ad2c75"/>
    <w:p>
      <w:pPr>
        <w:pStyle w:val="Heading2"/>
      </w:pPr>
      <w:r>
        <w:t xml:space="preserve">Long-Term Vision: Integrating into Russia’s Automotive Heritage</w:t>
      </w:r>
    </w:p>
    <w:p>
      <w:pPr>
        <w:pStyle w:val="FirstParagraph"/>
      </w:pPr>
      <w:r>
        <w:t xml:space="preserve">My long-term vision extends beyond immediate service delivery. I aspire to become a key contributor to the advancement of automotive repair standards in Russia Saint Petersburg by bridging traditional mechanical knowledge with emerging technologies. With the rise of electric vehicles (EVs) in Russian urban centers, I am currently pursuing advanced certification in EV battery diagnostics and high-voltage safety protocols through the Russian Association of Automotive Specialists. This initiative positions me to support Saint Petersburg's transition toward sustainable mobility while respecting its rich automotive heritage. My ultimate goal is to help establish a new benchmark for technical service excellence that honors the craftsmanship of Russia’s automotive tradition while embracing modern innovation—precisely what our city's transportation needs demand.</w:t>
      </w:r>
    </w:p>
    <w:bookmarkEnd w:id="24"/>
    <w:bookmarkStart w:id="25" w:name="X17372e32e80665337a46b2242d09d1d918a5eab"/>
    <w:p>
      <w:pPr>
        <w:pStyle w:val="Heading2"/>
      </w:pPr>
      <w:r>
        <w:t xml:space="preserve">Conclusion: A Commitment to Excellence in Saint Petersburg</w:t>
      </w:r>
    </w:p>
    <w:p>
      <w:pPr>
        <w:pStyle w:val="FirstParagraph"/>
      </w:pPr>
      <w:r>
        <w:t xml:space="preserve">This Statement of Purpose represents more than an application; it is a declaration of intent. I am prepared to bring my technical expertise, unwavering work ethic, and deep understanding of Russia Saint Petersburg's unique automotive challenges directly to your workshop or service center. My career has been dedicated to the craft of the Mechanic—not as a mere occupation, but as a vital service that keeps communities moving and economies functioning. In Saint Petersburg’s demanding environment, where every repair contributes to public safety and economic stability, I am confident in my ability to deliver exceptional results while growing alongside your team. I look forward to discussing how my skills can contribute meaningfully to the continued success of automotive services across Russia Saint Petersburg.</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in Russia Saint Petersburg</dc:title>
  <dc:creator/>
  <dc:language>en</dc:language>
  <cp:keywords/>
  <dcterms:created xsi:type="dcterms:W3CDTF">2026-07-24T11:23:41Z</dcterms:created>
  <dcterms:modified xsi:type="dcterms:W3CDTF">2026-07-24T11:23:41Z</dcterms:modified>
</cp:coreProperties>
</file>

<file path=docProps/custom.xml><?xml version="1.0" encoding="utf-8"?>
<Properties xmlns="http://schemas.openxmlformats.org/officeDocument/2006/custom-properties" xmlns:vt="http://schemas.openxmlformats.org/officeDocument/2006/docPropsVTypes"/>
</file>