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Aspiration</w:t>
      </w:r>
      <w:r>
        <w:t xml:space="preserve"> </w:t>
      </w:r>
      <w:r>
        <w:t xml:space="preserve">as</w:t>
      </w:r>
      <w:r>
        <w:t xml:space="preserve"> </w:t>
      </w:r>
      <w:r>
        <w:t xml:space="preserve">a</w:t>
      </w:r>
      <w:r>
        <w:t xml:space="preserve"> </w:t>
      </w:r>
      <w:r>
        <w:t xml:space="preserve">Mechanic</w:t>
      </w:r>
      <w:r>
        <w:t xml:space="preserve"> </w:t>
      </w:r>
      <w:r>
        <w:t xml:space="preserve">in</w:t>
      </w:r>
      <w:r>
        <w:t xml:space="preserve"> </w:t>
      </w:r>
      <w:r>
        <w:t xml:space="preserve">Tashkent,</w:t>
      </w:r>
      <w:r>
        <w:t xml:space="preserve"> </w:t>
      </w:r>
      <w:r>
        <w:t xml:space="preserve">Uzbekistan</w:t>
      </w:r>
    </w:p>
    <w:bookmarkStart w:id="20" w:name="X0f77a20edc4ba4510f2b35ce5932fbb32c20cd0"/>
    <w:p>
      <w:pPr>
        <w:pStyle w:val="Heading1"/>
      </w:pPr>
      <w:r>
        <w:t xml:space="preserve">Statement of Purpose: Pursuing Excellence as a Professional Mechanic in Tashkent, Uzbekistan</w:t>
      </w:r>
    </w:p>
    <w:p>
      <w:pPr>
        <w:pStyle w:val="FirstParagraph"/>
      </w:pPr>
      <w:r>
        <w:t xml:space="preserve">As I prepare to dedicate my professional life to the automotive sector, I am writing this Statement of Purpose to formally articulate my commitment to becoming a skilled and reliable Mechanic within the dynamic industrial landscape of Uzbekistan Tashkent. This document serves as both a declaration of intent and a roadmap for my career trajectory, deeply rooted in the specific needs and opportunities that define Tashkent's transportation infrastructure. Having witnessed firsthand the growing demand for precision mechanical services across our nation, I am determined to contribute meaningfully to Uzbekistan's economic progress through expertise in automotive repair and maintenance.</w:t>
      </w:r>
    </w:p>
    <w:p>
      <w:pPr>
        <w:pStyle w:val="BodyText"/>
      </w:pPr>
      <w:r>
        <w:t xml:space="preserve">My journey toward mechanical proficiency began during my vocational training at the Tashkent Automotive Technical College, where I completed a rigorous three-year program specializing in internal combustion engines and modern vehicle diagnostics. This foundational education equipped me with mastery of essential techniques—from engine disassembly to advanced electronic control systems—while instilling the discipline required for precision work. However, it was during my apprenticeship at "UzbekAuto Service Center" in Tashkent that I truly understood the profession's societal impact. There, I maintained over 150 vehicles monthly for government fleet operators and private clients, resolving complex transmission failures and emission system malfunctions under tight deadlines. Each repair reinforced my belief that a Mechanic is not merely a technician but a critical guardian of public safety and economic efficiency in Uzbekistan's rapidly expanding automotive ecosystem.</w:t>
      </w:r>
    </w:p>
    <w:p>
      <w:pPr>
        <w:pStyle w:val="BodyText"/>
      </w:pPr>
      <w:r>
        <w:t xml:space="preserve">The decision to focus on Tashkent as my professional hub stems from its unique position as the engine room of Uzbekistan's transportation revolution. As the nation accelerates toward its "2030 Vision" for industrial modernization, Tashkent faces unprecedented demand for skilled mechanics capable of servicing both traditional Soviet-era vehicles and emerging electric/hybrid models. With over 1.5 million registered vehicles in Tashkent City alone—many operating under high-stress urban conditions—the gap between technical expertise and market needs has become glaringly apparent. My training included specialized modules on adapting classic Lada and UAZ systems to contemporary environmental standards, directly addressing this challenge while aligning with Uzbekistan's national goals for cleaner transportation. I am particularly motivated by the government's new "Automotive Development Program," which prioritizes local technical talent to reduce import dependency—a vision I am eager to support through my daily work as a Mechanic.</w:t>
      </w:r>
    </w:p>
    <w:p>
      <w:pPr>
        <w:pStyle w:val="BodyText"/>
      </w:pPr>
      <w:r>
        <w:t xml:space="preserve">What distinguishes my approach is my commitment to blending hands-on craftsmanship with digital innovation, an imperative for modern mechanics in Uzbekistan Tashkent. During my apprenticeship, I independently implemented diagnostic software that reduced engine repair times by 35%, a solution directly applicable to Tashkent's congested traffic conditions where vehicle downtime severely impacts commerce. Furthermore, I have completed certified courses in EV battery systems from the Central Asian Institute of Automotive Technology (CAIAT), recognizing that Uzbekistan's strategic shift toward electric mobility—evidenced by President Mirziyoyev's 2023 directive to expand charging infrastructure—demands forward-thinking mechanics. My Statement of Purpose is not confined to current practices; it anticipates the sector's evolution, ensuring I remain indispensable as Tashkent transitions toward sustainable mobility.</w:t>
      </w:r>
    </w:p>
    <w:p>
      <w:pPr>
        <w:pStyle w:val="BodyText"/>
      </w:pPr>
      <w:r>
        <w:t xml:space="preserve">My professional ethos centers on integrity, precision, and community service—principles that resonate deeply with Uzbekistan's cultural emphasis on "mehnat" (diligent work) and mutual support. In my previous role, I trained three junior mechanics from low-income neighborhoods in Tashkent’s Chilanzar district, empowering them to join the formal workforce. This experience solidified my belief that a Mechanic’s value extends beyond technical skill; it encompasses mentorship and economic upliftment for Uzbekistan's working class. I have also volunteered with the Tashkent Traffic Safety Initiative, providing free tire inspections and brake checks to public transport drivers—a program that directly correlates with the city's 20% reduction in traffic accidents last year. These initiatives demonstrate my understanding that excellence as a Mechanic requires active participation in societal well-being.</w:t>
      </w:r>
    </w:p>
    <w:p>
      <w:pPr>
        <w:pStyle w:val="BodyText"/>
      </w:pPr>
      <w:r>
        <w:t xml:space="preserve">Looking ahead, I envision myself advancing to lead a specialized automotive workshop in Tashkent's new industrial zone, focusing on sustainable vehicle maintenance for the growing fleet of Uzbek-made cars like the "UzAuto" models. My immediate goal is to obtain advanced certification in ASE (Automotive Service Excellence) standards through partnerships between Tashkent’s Technical University and German automotive firms—a pathway that will ensure my skills meet international benchmarks while serving Uzbekistan’s export-oriented manufacturing sector. Crucially, I aim to establish a community training hub at my workshop, offering subsidized courses to underrepresented groups in Tashkent, thereby addressing the national shortage of 50,000 certified mechanics identified in the 2023 National Workforce Report.</w:t>
      </w:r>
    </w:p>
    <w:p>
      <w:pPr>
        <w:pStyle w:val="BodyText"/>
      </w:pPr>
      <w:r>
        <w:t xml:space="preserve">Uzbekistan Tashkent represents far more than a workplace; it is a living laboratory for mechanical innovation within an emerging economy. The city's ambitious infrastructure projects—such as the new Tashkent Metro Line 4, which requires specialized vehicle maintenance for its rolling stock—illustrate how my expertise will directly support national development goals. I reject the notion that mechanics are merely "fixers of broken parts"; in Uzbekistan’s context, we are architects of reliability for a nation moving toward self-sufficiency. Every engine I service and every system I optimize contributes to Tashkent's reputation as a model of Central Asian progress.</w:t>
      </w:r>
    </w:p>
    <w:p>
      <w:pPr>
        <w:pStyle w:val="BodyText"/>
      </w:pPr>
      <w:r>
        <w:t xml:space="preserve">In conclusion, this Statement of Purpose embodies my unwavering dedication to elevate the profession of Mechanic in Uzbekistan Tashkent through continuous learning, technological adaptation, and community engagement. My technical proficiency is matched only by my resolve to transform automotive repair from a reactive service into a proactive driver of economic growth. I seek not just employment but partnership in building an automotive sector that reflects Uzbekistan’s ambition: efficient, sustainable, and proudly local. With humility and expertise honed in Tashkent’s demanding environment, I am ready to bring my best skills to serve Uzbekistan’s mobility needs today—and tomorrow.</w:t>
      </w:r>
    </w:p>
    <w:p>
      <w:pPr>
        <w:pStyle w:val="BodyText"/>
      </w:pPr>
      <w:r>
        <w:t xml:space="preserve">As a certified Mechanic with the heart of a lifelong learner and the commitment of a national contributor, I pledge that every wrench turn, diagnostic readout, and customer interaction will honor both my craft and Uzbekistan's bright future in transportation. Tashkent awaits not just another technician—but an active participant in its automotive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Aspiration as a Mechanic in Tashkent, Uzbekistan</dc:title>
  <dc:creator/>
  <dc:language>en</dc:language>
  <cp:keywords/>
  <dcterms:created xsi:type="dcterms:W3CDTF">2025-12-10T03:14:48Z</dcterms:created>
  <dcterms:modified xsi:type="dcterms:W3CDTF">2025-12-10T03:14:48Z</dcterms:modified>
</cp:coreProperties>
</file>

<file path=docProps/custom.xml><?xml version="1.0" encoding="utf-8"?>
<Properties xmlns="http://schemas.openxmlformats.org/officeDocument/2006/custom-properties" xmlns:vt="http://schemas.openxmlformats.org/officeDocument/2006/docPropsVTypes"/>
</file>