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at</w:t>
      </w:r>
      <w:r>
        <w:t xml:space="preserve"> </w:t>
      </w:r>
      <w:r>
        <w:t xml:space="preserve">Vrije</w:t>
      </w:r>
      <w:r>
        <w:t xml:space="preserve"> </w:t>
      </w:r>
      <w:r>
        <w:t xml:space="preserve">Universiteit</w:t>
      </w:r>
      <w:r>
        <w:t xml:space="preserve"> </w:t>
      </w:r>
      <w:r>
        <w:t xml:space="preserve">Brussel</w:t>
      </w:r>
    </w:p>
    <w:bookmarkStart w:id="26" w:name="X9826e122437207e0a4e1c5f6a3a93bfc329fcf7"/>
    <w:p>
      <w:pPr>
        <w:pStyle w:val="Heading1"/>
      </w:pPr>
      <w:r>
        <w:t xml:space="preserve">Statement of Purpose: Advancing Mechanical Engineering Excellence in Belgium Brussels</w:t>
      </w:r>
    </w:p>
    <w:p>
      <w:pPr>
        <w:pStyle w:val="FirstParagraph"/>
      </w:pPr>
      <w:r>
        <w:t xml:space="preserve">As I prepare to submit this Statement of Purpose, I stand at a pivotal crossroads where my academic passion meets geopolitical opportunity. My journey as an aspiring Mechanical Engineer has been defined by rigorous technical training and an unwavering commitment to innovation, yet it is the unique confluence of Belgium Brussels' strategic position as Europe's political and technological epicenter that compels me to pursue advanced studies in this vibrant metropolis. This Statement of Purpose articulates my professional trajectory, academic aspirations, and profound conviction that Belgium Brussels represents the indispensable crucible for my evolution into a globally impactful Mechanical Engineer.</w:t>
      </w:r>
    </w:p>
    <w:bookmarkStart w:id="20" w:name="Xfb307cc42f650daa410068bfda5a0fd2d0dbdcc"/>
    <w:p>
      <w:pPr>
        <w:pStyle w:val="Heading2"/>
      </w:pPr>
      <w:r>
        <w:t xml:space="preserve">Academic Foundation: The Genesis of Engineering Curiosity</w:t>
      </w:r>
    </w:p>
    <w:p>
      <w:pPr>
        <w:pStyle w:val="FirstParagraph"/>
      </w:pPr>
      <w:r>
        <w:t xml:space="preserve">My undergraduate studies in Mechanical Engineering at [University Name] cultivated not merely technical proficiency but a deep-seated appreciation for engineering's societal role. Courses spanning thermodynamics, fluid mechanics, and advanced materials science were transformed into tangible projects through my capstone design: a solar-powered desalination system for rural communities. This experience crystallized my understanding that mechanical engineering transcends theoretical calculation—it is the architecture of sustainable progress. I meticulously documented every phase—from computational fluid dynamics simulations to prototype testing—recognizing that precision in design directly correlates with real-world impact on marginalized populations.</w:t>
      </w:r>
    </w:p>
    <w:bookmarkEnd w:id="20"/>
    <w:bookmarkStart w:id="21" w:name="Xedc802242bc78c07f3816e46e183077cd484a2c"/>
    <w:p>
      <w:pPr>
        <w:pStyle w:val="Heading2"/>
      </w:pPr>
      <w:r>
        <w:t xml:space="preserve">Professional Catalyst: Bridging Theory and Brussels' Innovation Ecosystem</w:t>
      </w:r>
    </w:p>
    <w:p>
      <w:pPr>
        <w:pStyle w:val="FirstParagraph"/>
      </w:pPr>
      <w:r>
        <w:t xml:space="preserve">My internship at [Renowned Engineering Firm] solidified my resolve to operate within Belgium's dynamic innovation landscape. Tasked with optimizing HVAC systems for a Brussels-based data center, I leveraged computational modeling to reduce energy consumption by 28%. What resonated most profoundly was observing how this local project connected to broader EU sustainability initiatives like the Green Deal. In the heart of Belgium Brussels, where European Commission directives shape continental engineering standards, I witnessed firsthand how technical solutions must align with policy frameworks—a symbiosis uniquely possible in this geopolitical nexus. This experience cemented my belief that as a Mechanical Engineer, my work must navigate both technical precision and strategic context.</w:t>
      </w:r>
    </w:p>
    <w:bookmarkEnd w:id="21"/>
    <w:bookmarkStart w:id="22" w:name="X754d8e2ea2e30d4b3a52e03cdc2b7ccdb1c0366"/>
    <w:p>
      <w:pPr>
        <w:pStyle w:val="Heading2"/>
      </w:pPr>
      <w:r>
        <w:t xml:space="preserve">Why Belgium Brussels? The Unparalleled Convergence of Opportunity</w:t>
      </w:r>
    </w:p>
    <w:p>
      <w:pPr>
        <w:pStyle w:val="FirstParagraph"/>
      </w:pPr>
      <w:r>
        <w:t xml:space="preserve">The decision to pursue advanced studies in Belgium Brussels is not arbitrary; it is a strategic alignment of academic excellence with geopolitical significance. As the de facto capital of the European Union, Brussels hosts institutions like the European Commission’s Directorate-General for Research and Innovation, which actively funds mechanical engineering projects focused on sustainable mobility and circular economy technologies. The city's density of research centers—such as CENIM (European Center for Mechanical Engineering) and KU Leuven's Brussels campus—creates a collaborative ecosystem where academia directly informs policy. For a Mechanical Engineer like myself, this environment transforms theoretical learning into actionable contribution: the very laboratories in which I will study produce solutions adopted by EU member states. Belgium Brussels offers an irreplaceable vantage point to understand how engineering innovation scales from laboratory to continental impact.</w:t>
      </w:r>
    </w:p>
    <w:bookmarkEnd w:id="22"/>
    <w:bookmarkStart w:id="23" w:name="Xa615175cad7c19fe12d1e7f70c01a75cd40776b"/>
    <w:p>
      <w:pPr>
        <w:pStyle w:val="Heading2"/>
      </w:pPr>
      <w:r>
        <w:t xml:space="preserve">Targeting Vrije Universiteit Brussel: A Program Aligned with My Vision</w:t>
      </w:r>
    </w:p>
    <w:p>
      <w:pPr>
        <w:pStyle w:val="FirstParagraph"/>
      </w:pPr>
      <w:r>
        <w:t xml:space="preserve">I have selected the Master of Science in Advanced Mechanical Engineering at Vrije Universiteit Brussel (VUB) because its curriculum uniquely bridges my technical interests with Brussels' strategic needs. Courses like "Sustainable Energy Systems for Urban Environments" and "Advanced Computational Modeling in Multidisciplinary Engineering" directly address challenges confronting Belgium's urban centers—where aging infrastructure meets 2030 climate targets. Crucially, VUB’s partnership with the European Patent Office provides access to patent databases essential for commercializing engineering solutions. I am particularly drawn to Professor [Name]'s work on additive manufacturing in aerospace—a field where Brussels-based companies like Airbus Defense and Space are pioneering EU-wide standards. My goal is to contribute to such initiatives, transforming classroom knowledge into tangible advancements within Belgium's industrial landscape.</w:t>
      </w:r>
    </w:p>
    <w:bookmarkEnd w:id="23"/>
    <w:bookmarkStart w:id="24" w:name="X7e58f7680ea88d59374cd7c568d51e211b113e2"/>
    <w:p>
      <w:pPr>
        <w:pStyle w:val="Heading2"/>
      </w:pPr>
      <w:r>
        <w:t xml:space="preserve">Long-Term Vision: Engineering Europe’s Future from Brussels</w:t>
      </w:r>
    </w:p>
    <w:p>
      <w:pPr>
        <w:pStyle w:val="FirstParagraph"/>
      </w:pPr>
      <w:r>
        <w:t xml:space="preserve">My professional trajectory is anchored in leveraging Belgium Brussels as a launchpad for continental influence. Post-graduation, I aim to join a leading EU-funded research consortium focused on decarbonizing industrial processes—such as the Horizon Europe initiative on green hydrogen. In this role, I will apply my expertise in thermal systems to develop scalable solutions for European manufacturing hubs, directly supporting Brussels' position as the innovation capital of Europe. Long-term, I aspire to lead a think tank that advises EU policymakers on mechanical engineering standards for smart cities—ensuring technical feasibility informs regulatory frameworks across member states. This vision is inseparable from Belgium Brussels: only within this ecosystem can a Mechanical Engineer truly grasp how engineering choices ripple through legislative corridors and global supply chains.</w:t>
      </w:r>
    </w:p>
    <w:bookmarkEnd w:id="24"/>
    <w:bookmarkStart w:id="25" w:name="X658921bd226b76909fa75edeec1770602fb0209"/>
    <w:p>
      <w:pPr>
        <w:pStyle w:val="Heading2"/>
      </w:pPr>
      <w:r>
        <w:t xml:space="preserve">Conclusion: Commitment to the Brussels Engineering Legacy</w:t>
      </w:r>
    </w:p>
    <w:p>
      <w:pPr>
        <w:pStyle w:val="FirstParagraph"/>
      </w:pPr>
      <w:r>
        <w:t xml:space="preserve">This Statement of Purpose reflects not merely an academic application, but a pledge to engage deeply with Belgium Brussels' unique role in shaping Europe's engineering future. Having studied mechanical systems under the scrutiny of EU environmental mandates, I understand that our discipline operates at the intersection of physics and policy—a reality embodied by Brussels' streetscapes where electric vehicle infrastructure coexists with medieval architecture. My technical skills are merely the foundation; what truly distinguishes this application is my commitment to learn within Belgium's political and academic tapestry. I seek not just to study Mechanical Engineering in Belgium Brussels, but to become a contributor to its legacy as a city where engineering solutions emerge as the heartbeat of European progress.</w:t>
      </w:r>
    </w:p>
    <w:p>
      <w:pPr>
        <w:pStyle w:val="BodyText"/>
      </w:pPr>
      <w:r>
        <w:t xml:space="preserve">I am prepared to immerse myself fully in VUB’s collaborative community and Brussels' dynamic intellectual environment. As I prepare my application, I envision myself tomorrow morning walking through the park near Place de la Monnaie—where EU directives are forged—and contemplating how my next calculation might influence a continent's sustainable trajectory. This is the promise embedded in every word of this Statement of Purpose: to honor Belgium Brussels' unparalleled position by becoming a Mechanical Engineer who doesn't just design systems, but engineers Europe's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at Vrije Universiteit Brussel</dc:title>
  <dc:creator/>
  <dc:language>en</dc:language>
  <cp:keywords/>
  <dcterms:created xsi:type="dcterms:W3CDTF">2025-12-10T23:50:02Z</dcterms:created>
  <dcterms:modified xsi:type="dcterms:W3CDTF">2025-12-10T23:50:02Z</dcterms:modified>
</cp:coreProperties>
</file>

<file path=docProps/custom.xml><?xml version="1.0" encoding="utf-8"?>
<Properties xmlns="http://schemas.openxmlformats.org/officeDocument/2006/custom-properties" xmlns:vt="http://schemas.openxmlformats.org/officeDocument/2006/docPropsVTypes"/>
</file>