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w:t>
      </w:r>
    </w:p>
    <w:bookmarkStart w:id="26" w:name="X4def65abffa49a6b26d0f4175f911fc8225a109"/>
    <w:p>
      <w:pPr>
        <w:pStyle w:val="Heading1"/>
      </w:pPr>
      <w:r>
        <w:t xml:space="preserve">Statement of Purpose: Pursuing Mechanical Engineering Excellence in China Beijing</w:t>
      </w:r>
    </w:p>
    <w:p>
      <w:pPr>
        <w:pStyle w:val="FirstParagraph"/>
      </w:pPr>
      <w:r>
        <w:t xml:space="preserve">As a dedicated and innovative Mechanical Engineer with five years of progressive experience in advanced manufacturing systems, I am writing to express my profound enthusiasm for contributing to Beijing’s dynamic engineering landscape. This Statement of Purpose articulates my unwavering commitment to leveraging technical expertise within China’s premier innovation hub—Beijing—to drive sustainable industrial transformation. My career trajectory has been meticulously aligned with the strategic priorities of China's 14th Five-Year Plan, particularly in high-efficiency energy systems and intelligent manufacturing, making Beijing not just a location but the essential epicenter for my professional evolution.</w:t>
      </w:r>
    </w:p>
    <w:bookmarkStart w:id="20" w:name="Xd3117f3ab78db991e5bf0045101ed944122cfc2"/>
    <w:p>
      <w:pPr>
        <w:pStyle w:val="Heading2"/>
      </w:pPr>
      <w:r>
        <w:t xml:space="preserve">Academic Foundation: Engineering for Real-World Impact</w:t>
      </w:r>
    </w:p>
    <w:p>
      <w:pPr>
        <w:pStyle w:val="FirstParagraph"/>
      </w:pPr>
      <w:r>
        <w:t xml:space="preserve">I earned my Master of Science in Mechanical Engineering from Tsinghua University, China’s most prestigious technical institution. My thesis, "Thermal Optimization of High-Speed CNC Machining Systems," directly addressed Beijing's industrial demands for precision manufacturing with 30% energy reduction. Under the mentorship of Professor Li Wei (a leading expert in sustainable manufacturing), I developed a predictive cooling model adopted by Shenzhen-based robotics firms, reducing tool wear by 22%. This work crystallized my belief that mechanical engineering excellence must be rooted in local contextual needs—something Beijing uniquely embodies through its policy-driven innovation ecosystem. My academic journey was not confined to laboratories; it included collaborative research with Beijing Institute of Technology on additive manufacturing for aerospace components, reinforcing how China's integrated industry-academia model accelerates technological breakthroughs.</w:t>
      </w:r>
    </w:p>
    <w:bookmarkEnd w:id="20"/>
    <w:bookmarkStart w:id="21" w:name="X9e66b5dbeaea1671f67327c9fd53eef9a804192"/>
    <w:p>
      <w:pPr>
        <w:pStyle w:val="Heading2"/>
      </w:pPr>
      <w:r>
        <w:t xml:space="preserve">Professional Experience: Delivering Value in China’s Manufacturing Heartland</w:t>
      </w:r>
    </w:p>
    <w:p>
      <w:pPr>
        <w:pStyle w:val="FirstParagraph"/>
      </w:pPr>
      <w:r>
        <w:t xml:space="preserve">As a Senior Mechanical Engineer at SinoTech Industries (Beijing), I led a 15-member team optimizing production lines for electric vehicle battery assembly. Our project—funded under Beijing's "Green Manufacturing Demonstration Project"—reduced assembly defects by 37% while cutting cycle time by 28%, directly supporting China’s carbon neutrality goals. Crucially, this work required deep cultural and technical adaptation: I collaborated with local suppliers to integrate BeiDou satellite tracking into logistics systems, resolving supply chain bottlenecks that plagued Western-designed solutions in Beijing’s dense urban industrial zones. This experience taught me that effective mechanical engineering in China Beijing necessitates not just technical skill but profound respect for localized operational realities—a lesson cemented when our team adjusted vibration-dampening protocols for the high-altitude conditions of Beijing's suburban manufacturing parks.</w:t>
      </w:r>
    </w:p>
    <w:bookmarkEnd w:id="21"/>
    <w:bookmarkStart w:id="22" w:name="X2b44312bd74851e5c7df23ef0889c000ce5c4a9"/>
    <w:p>
      <w:pPr>
        <w:pStyle w:val="Heading2"/>
      </w:pPr>
      <w:r>
        <w:t xml:space="preserve">Why China Beijing? The Strategic Imperative</w:t>
      </w:r>
    </w:p>
    <w:p>
      <w:pPr>
        <w:pStyle w:val="FirstParagraph"/>
      </w:pPr>
      <w:r>
        <w:t xml:space="preserve">Beijing is the undeniable nucleus of China’s engineering renaissance. As a city hosting 75% of national R&amp;D centers (National Bureau of Statistics, 2023), it offers unparalleled access to policy frameworks like "Made in China 2025" and the Beijing-Tianjin-Hebei Integrated Development Plan. Unlike other global hubs, Beijing’s convergence of government vision, academic prowess, and industrial scale creates a unique environment where a Mechanical Engineer can translate innovation into national impact. My decision to anchor my career here stems from witnessing how Beijing’s 60+ "Smart City" pilot zones have elevated mechanical engineering beyond machinery—into systems that manage urban air quality (e.g., AI-driven HVAC networks in the CBD) and energy grids (e.g., geothermal integration at Yanqing Winter Olympics venues). This isn’t merely a job; it’s participation in shaping China’s sustainable future from its most influential laboratory.</w:t>
      </w:r>
    </w:p>
    <w:bookmarkEnd w:id="22"/>
    <w:bookmarkStart w:id="23" w:name="X794d59590867dfcec100af0f494ef36ede56446"/>
    <w:p>
      <w:pPr>
        <w:pStyle w:val="Heading2"/>
      </w:pPr>
      <w:r>
        <w:t xml:space="preserve">Future Vision: Engineering Beijing’s Next Industrial Revolution</w:t>
      </w:r>
    </w:p>
    <w:p>
      <w:pPr>
        <w:pStyle w:val="FirstParagraph"/>
      </w:pPr>
      <w:r>
        <w:t xml:space="preserve">In the next decade, I aim to establish an R&amp;D center within Beijing focused on "Industrial Symbiosis Systems"—where waste heat from data centers powers district heating networks using my patented thermal exchange technology. This aligns precisely with Beijing's 2035 Carbon Peak Strategy and offers scalable solutions for China's 160+ industrial clusters. I am particularly eager to collaborate with institutions like the China Academy of Machinery Science &amp; Technology (CAMST) in Beijing’s Zhongguancun Tech Park, where cross-industry partnerships drive breakthroughs like hydrogen-powered locomotive components currently under development. My long-term goal is not just to be a Mechanical Engineer in China Beijing, but to become a catalyst for the city’s ambition: transforming from a manufacturing hub into the world’s blueprint for circular industrial ecosystems.</w:t>
      </w:r>
    </w:p>
    <w:bookmarkEnd w:id="23"/>
    <w:bookmarkStart w:id="24" w:name="commitment-to-mutual-growth"/>
    <w:p>
      <w:pPr>
        <w:pStyle w:val="Heading2"/>
      </w:pPr>
      <w:r>
        <w:t xml:space="preserve">Commitment to Mutual Growth</w:t>
      </w:r>
    </w:p>
    <w:p>
      <w:pPr>
        <w:pStyle w:val="FirstParagraph"/>
      </w:pPr>
      <w:r>
        <w:t xml:space="preserve">I recognize that my success as a Mechanical Engineer in China Beijing is inseparable from contributing to Beijing's prosperity. I am committed to mentoring local engineers through Tsinghua University’s industry-academia exchange program, sharing best practices in lean manufacturing while learning from Chinese approaches to collective problem-solving—where "guanxi" (relationship networks) enables faster project rollout than Western models. Furthermore, I actively engage with Beijing Municipal Government’s "Foreign Talent Program," having presented at the 2023 Beijing International Technology Transfer Conference on sustainable factory design. This Statement of Purpose is not merely an application; it’s a pledge to invest my expertise in Beijing’s technological sovereignty, ensuring that every project I lead advances China’s leadership in clean industrial engineering.</w:t>
      </w:r>
    </w:p>
    <w:bookmarkEnd w:id="24"/>
    <w:bookmarkStart w:id="25" w:name="Xc25612bada506a5f694610f6cd65ac19463beb5"/>
    <w:p>
      <w:pPr>
        <w:pStyle w:val="Heading2"/>
      </w:pPr>
      <w:r>
        <w:t xml:space="preserve">Conclusion: Engineering the Future, Together</w:t>
      </w:r>
    </w:p>
    <w:p>
      <w:pPr>
        <w:pStyle w:val="FirstParagraph"/>
      </w:pPr>
      <w:r>
        <w:t xml:space="preserve">My career has been a journey toward becoming a Mechanical Engineer who doesn’t just design machines but engineers systems for human progress within Beijing’s vibrant context. As China accelerates its transition to high-value manufacturing, I stand ready to deploy my skills in thermal dynamics, automation integration, and cross-cultural project leadership—exactly where they are most needed: in the heart of Beijing. This Statement of Purpose concludes with a firm conviction: Beijing isn’t just where I want to work as a Mechanical Engineer—it’s where I am destined to make lasting contributions. I eagerly anticipate the opportunity to join forces with Chinese industry pioneers, transforming China’s engineering landscape through innovation that respects both technical excellence and Beijing’s unique developmental mission.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dc:title>
  <dc:creator/>
  <dc:language>en</dc:language>
  <cp:keywords/>
  <dcterms:created xsi:type="dcterms:W3CDTF">2026-07-20T13:14:00Z</dcterms:created>
  <dcterms:modified xsi:type="dcterms:W3CDTF">2026-07-20T13:14:00Z</dcterms:modified>
</cp:coreProperties>
</file>

<file path=docProps/custom.xml><?xml version="1.0" encoding="utf-8"?>
<Properties xmlns="http://schemas.openxmlformats.org/officeDocument/2006/custom-properties" xmlns:vt="http://schemas.openxmlformats.org/officeDocument/2006/docPropsVTypes"/>
</file>