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Tehran,</w:t>
      </w:r>
      <w:r>
        <w:t xml:space="preserve"> </w:t>
      </w:r>
      <w:r>
        <w:t xml:space="preserve">Iran</w:t>
      </w:r>
    </w:p>
    <w:bookmarkStart w:id="25" w:name="Xb57741c58b4379d5925c1777ccd2a7420c27882"/>
    <w:p>
      <w:pPr>
        <w:pStyle w:val="Heading1"/>
      </w:pPr>
      <w:r>
        <w:t xml:space="preserve">Statement of Purpose for Master's Program in Mechanical Engineering at Iranian Institutions</w:t>
      </w:r>
    </w:p>
    <w:p>
      <w:pPr>
        <w:pStyle w:val="FirstParagraph"/>
      </w:pPr>
      <w:r>
        <w:t xml:space="preserve">As a dedicated aspiring Mechanical Engineer hailing from the vibrant metropolis of Tehran, Iran, I submit this Statement of Purpose with unwavering commitment to advance my expertise within Iran’s evolving industrial landscape. My journey toward becoming a proficient mechanical engineer has been deeply intertwined with the challenges and opportunities presented by Tehran—a city where technological innovation is not merely desirable but essential for sustainable progress. This document outlines my academic foundation, professional aspirations, and unwavering dedication to contributing meaningfully to Iran’s engineering sector through rigorous study in Mechanical Engineering at a leading institution in Tehran.</w:t>
      </w:r>
    </w:p>
    <w:bookmarkStart w:id="20" w:name="X709c66089a842fb2f3a6fe27530db40d29e20c7"/>
    <w:p>
      <w:pPr>
        <w:pStyle w:val="Heading2"/>
      </w:pPr>
      <w:r>
        <w:t xml:space="preserve">Academic Foundation and Professional Motivation</w:t>
      </w:r>
    </w:p>
    <w:p>
      <w:pPr>
        <w:pStyle w:val="FirstParagraph"/>
      </w:pPr>
      <w:r>
        <w:t xml:space="preserve">I completed my Bachelor of Science in Mechanical Engineering at Sharif University of Technology, Tehran, where I graduated with honors (GPA: 3.8/4.0). My curriculum immersed me in core disciplines including thermodynamics, fluid mechanics, and advanced materials science—subjects directly aligned with Iran’s industrial priorities. During my studies, I was particularly captivated by the application of mechanical engineering to address Tehran’s pressing urban challenges: air pollution from vehicular emissions, energy inefficiency in aging infrastructure, and the urgent need for sustainable manufacturing solutions. A pivotal moment came during a capstone project designing an optimized air filtration system for industrial HVAC units in Tehran’s heavily polluted environment. This experience crystallized my conviction that Mechanical Engineering is the cornerstone of solving Iran’s complex socio-technical problems.</w:t>
      </w:r>
    </w:p>
    <w:bookmarkEnd w:id="20"/>
    <w:bookmarkStart w:id="21" w:name="Xcc9886d21a2ca8d485189ceebc24cf8164aa53e"/>
    <w:p>
      <w:pPr>
        <w:pStyle w:val="Heading2"/>
      </w:pPr>
      <w:r>
        <w:t xml:space="preserve">Technical Competence and Practical Application</w:t>
      </w:r>
    </w:p>
    <w:p>
      <w:pPr>
        <w:pStyle w:val="FirstParagraph"/>
      </w:pPr>
      <w:r>
        <w:t xml:space="preserve">Beyond theoretical knowledge, I actively pursued hands-on experience to bridge academia and industry. As an intern at Iran Khodro Manufacturing Company in Tehran, I assisted in the development of a prototype for fuel-efficient engine components aimed at reducing emissions in mass-transit buses—a critical initiative given Tehran’s notorious traffic congestion. Utilizing CAD software (SolidWorks) and computational fluid dynamics (ANSYS), I contributed to simulations that improved airflow dynamics by 18% in exhaust systems. This project underscored the tangible impact of mechanical engineering on public health and urban sustainability, reinforcing my resolve to specialize in thermal systems and clean energy technologies.</w:t>
      </w:r>
    </w:p>
    <w:p>
      <w:pPr>
        <w:pStyle w:val="BodyText"/>
      </w:pPr>
      <w:r>
        <w:t xml:space="preserve">Furthermore, I collaborated with researchers at Amirkabir University of Technology (Tehran) on a grant-funded study examining waste-heat recovery systems for Tehran’s textile factories. Our team engineered a low-cost heat exchanger that reduced energy consumption by 22%, demonstrating how Mechanical Engineering can enhance industrial competitiveness while conserving Iran’s precious resources. These experiences taught me that true innovation in Mechanical Engineering must be context-aware—rooted in Iran’s specific economic and environmental realities rather than imported solutions.</w:t>
      </w:r>
    </w:p>
    <w:bookmarkEnd w:id="21"/>
    <w:bookmarkStart w:id="22" w:name="Xa8820d8666fed053e5c10c302b6ac8c1ad37d2a"/>
    <w:p>
      <w:pPr>
        <w:pStyle w:val="Heading2"/>
      </w:pPr>
      <w:r>
        <w:t xml:space="preserve">Why Tehran? The Nexus of Innovation and National Need</w:t>
      </w:r>
    </w:p>
    <w:p>
      <w:pPr>
        <w:pStyle w:val="FirstParagraph"/>
      </w:pPr>
      <w:r>
        <w:t xml:space="preserve">Tehran is not merely my city; it is the epicenter of Iran’s industrial evolution. As the nation’s capital and largest urban hub, Tehran hosts key institutions like the Iranian National Oil Company (INOC), advanced manufacturing clusters, and cutting-edge research centers such as those at Tehran University of Technology. My decision to pursue advanced studies in Mechanical Engineering within Tehran stems from a profound understanding that this city embodies Iran’s engineering ambitions. The challenges I witnessed—traffic-induced pollution, water scarcity, and energy demand fluctuations—are systemic issues demanding localized mechanical engineering expertise. I seek to contribute to projects like Tehran’s Metro Expansion Phase 5 or the development of solar-powered desalination plants in Alborz Province: initiatives where a Mechanical Engineer’s ingenuity directly translates to national progress.</w:t>
      </w:r>
    </w:p>
    <w:p>
      <w:pPr>
        <w:pStyle w:val="BodyText"/>
      </w:pPr>
      <w:r>
        <w:t xml:space="preserve">Iran’s strategic focus on self-reliance in critical sectors further motivates me. The government’s emphasis on "Made in Iran" manufacturing and renewable energy transition (e.g., the 2030 Solar Energy Plan) creates an unprecedented opportunity for Mechanical Engineers to drive indigenous innovation. I aim to specialize in sustainable thermal systems, designing solutions that reduce Tehran’s carbon footprint while supporting industrial growth—a dual objective central to Iran’s Vision 2030.</w:t>
      </w:r>
    </w:p>
    <w:bookmarkEnd w:id="22"/>
    <w:bookmarkStart w:id="23" w:name="Xd0d83aa6ef8f913f005a876580c8b107cbb43e0"/>
    <w:p>
      <w:pPr>
        <w:pStyle w:val="Heading2"/>
      </w:pPr>
      <w:r>
        <w:t xml:space="preserve">Future Aspirations: Engineering for Tehran and Beyond</w:t>
      </w:r>
    </w:p>
    <w:p>
      <w:pPr>
        <w:pStyle w:val="FirstParagraph"/>
      </w:pPr>
      <w:r>
        <w:t xml:space="preserve">My long-term vision is clear: to become a leading Mechanical Engineer whose work catalyzes sustainable development in Tehran and inspires future generations across Iran. I aspire to establish an R&amp;D unit focused on green manufacturing at a prominent Iranian university or industrial consortium, with the first projects addressing Tehran’s energy grid inefficiencies. For instance, I plan to develop modular waste-heat recovery units for small-scale industries in Tehran’s industrial zones—solutions that are affordable, scalable, and culturally attuned to local infrastructure constraints.</w:t>
      </w:r>
    </w:p>
    <w:p>
      <w:pPr>
        <w:pStyle w:val="BodyText"/>
      </w:pPr>
      <w:r>
        <w:t xml:space="preserve">Moreover, I recognize that Mechanical Engineering excellence requires global perspective. Thus, I intend to leverage advanced coursework in Tehran to engage with international research networks while maintaining an Iranian identity. My goal is not merely technical proficiency but contextual wisdom: understanding how mechanical systems integrate into Tehran’s social fabric, from the factory floor to the household energy system.</w:t>
      </w:r>
    </w:p>
    <w:bookmarkEnd w:id="23"/>
    <w:bookmarkStart w:id="24" w:name="conclusion-a-commitment-anchored-in-iran"/>
    <w:p>
      <w:pPr>
        <w:pStyle w:val="Heading2"/>
      </w:pPr>
      <w:r>
        <w:t xml:space="preserve">Conclusion: A Commitment Anchored in Iran</w:t>
      </w:r>
    </w:p>
    <w:p>
      <w:pPr>
        <w:pStyle w:val="FirstParagraph"/>
      </w:pPr>
      <w:r>
        <w:t xml:space="preserve">As a student deeply connected to Tehran’s pulse, I view my pursuit of Mechanical Engineering as both a personal calling and a national duty. This Statement of Purpose reflects my resolve to dedicate my skills to solving the intricate challenges that define Iran’s present—and future. Tehran is not just where I study; it is the living laboratory for the innovations that will empower Iran’s industrial renaissance. By advancing through rigorous academic training in Mechanical Engineering within this dynamic city, I will emerge as an engineer equipped to design resilient systems for Tehran, contribute to national development goals, and uphold Iran’s legacy of technical ingenuity. I am ready to immerse myself fully in this journey at your esteemed institution—a vital step toward becoming the Mechanical Engineer Iran needs today and tomorrow.</w:t>
      </w:r>
    </w:p>
    <w:p>
      <w:pPr>
        <w:pStyle w:val="BodyText"/>
      </w:pPr>
      <w:r>
        <w:t xml:space="preserve">Sincerely,</w:t>
      </w:r>
      <w:r>
        <w:br/>
      </w:r>
      <w:r>
        <w:t xml:space="preserve">[Your Full Name]</w:t>
      </w:r>
      <w:r>
        <w:br/>
      </w:r>
      <w:r>
        <w:t xml:space="preserve">Tehran, Iran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Tehran, Iran</dc:title>
  <dc:creator/>
  <dc:language>en</dc:language>
  <cp:keywords/>
  <dcterms:created xsi:type="dcterms:W3CDTF">2026-05-02T05:22:55Z</dcterms:created>
  <dcterms:modified xsi:type="dcterms:W3CDTF">2026-05-02T05:22:55Z</dcterms:modified>
</cp:coreProperties>
</file>

<file path=docProps/custom.xml><?xml version="1.0" encoding="utf-8"?>
<Properties xmlns="http://schemas.openxmlformats.org/officeDocument/2006/custom-properties" xmlns:vt="http://schemas.openxmlformats.org/officeDocument/2006/docPropsVTypes"/>
</file>