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edcdea0598e995dfb186db609ea35366d2abacf"/>
    <w:p>
      <w:pPr>
        <w:pStyle w:val="Heading1"/>
      </w:pPr>
      <w:r>
        <w:t xml:space="preserve">Statement of Purpose: Advancing Mechanical Engineering Excellence in Iraq Baghdad</w:t>
      </w:r>
    </w:p>
    <w:p>
      <w:pPr>
        <w:pStyle w:val="FirstParagraph"/>
      </w:pPr>
      <w:r>
        <w:t xml:space="preserve">As a dedicated and forward-thinking Mechanical Engineer, I submit this Statement of Purpose to express my profound commitment to contributing to the infrastructure development and industrial progress of Iraq Baghdad. My academic foundation, technical competencies, and deep understanding of regional engineering challenges position me as an ideal candidate to support Iraq's critical post-conflict reconstruction efforts. This document serves as a comprehensive declaration of my professional intent, technical preparedness, and unwavering dedication to elevating mechanical engineering standards within Baghdad's unique socio-economic landscape.</w:t>
      </w:r>
    </w:p>
    <w:p>
      <w:pPr>
        <w:pStyle w:val="BodyText"/>
      </w:pPr>
      <w:r>
        <w:t xml:space="preserve">My journey in mechanical engineering began during my Bachelor of Science at the University of Technology in Baghdad, where I immersed myself in advanced thermodynamics, fluid mechanics, and renewable energy systems. This academic foundation was further strengthened through a prestigious scholarship program at King Abdulaziz University (Jeddah), where I specialized in sustainable power generation technologies. My thesis on "Optimizing Solar-Powered Water Desalination Systems for Arid Regions" directly addressed Baghdad's pressing water scarcity challenges, analyzing how mechanical engineering solutions could provide scalable, low-cost infrastructure for communities dependent on the Tigris River. This research not only earned me departmental recognition but also solidified my conviction that mechanical engineering is the cornerstone of Iraq's sustainable development.</w:t>
      </w:r>
    </w:p>
    <w:p>
      <w:pPr>
        <w:pStyle w:val="BodyText"/>
      </w:pPr>
      <w:r>
        <w:t xml:space="preserve">Throughout my academic career, I actively sought opportunities to apply theoretical knowledge to real-world conditions prevalent in developing regions. As a student intern at Baghdad's Central Power Plant, I collaborated on a project to retrofit aging turbine systems with vibration monitoring technology. This hands-on experience revealed the critical intersection between mechanical engineering and Iraq's energy infrastructure—where outdated equipment causes 30% average power losses during peak demand periods. My solution, which integrated IoT sensors into existing machinery, reduced maintenance response times by 45% and became a case study for the Ministry of Electricity. This project exemplifies how a Mechanical Engineer must balance technical innovation with practical implementation in resource-constrained environments like Baghdad.</w:t>
      </w:r>
    </w:p>
    <w:p>
      <w:pPr>
        <w:pStyle w:val="BodyText"/>
      </w:pPr>
      <w:r>
        <w:t xml:space="preserve">What compels me most about serving as a Mechanical Engineer in Iraq Baghdad is the profound opportunity to address systemic challenges that directly impact millions. The city's infrastructure—spanning water treatment facilities, industrial manufacturing hubs, and transportation networks—requires immediate modernization while respecting cultural context and local capacity. I am particularly motivated by the Iraqi government's National Development Plan 2030, which prioritizes engineering-led industrial parks in Baghdad to create sustainable jobs. My expertise in HVAC optimization for desert climates aligns perfectly with this initiative; I have designed energy-efficient cooling systems for Baghdad's new Al-Rasheed Industrial Zone that reduce operational costs by 28% while maintaining optimal conditions for manufacturing processes.</w:t>
      </w:r>
    </w:p>
    <w:p>
      <w:pPr>
        <w:pStyle w:val="BodyText"/>
      </w:pPr>
      <w:r>
        <w:t xml:space="preserve">My professional philosophy centers on collaborative engineering: understanding community needs before implementing solutions. During the 2023 floods in Baghdad, I joined a volunteer team with the Iraqi Engineers Association to assess damaged water pumping infrastructure. Using portable mechanical diagnostic tools, we identified corrosion points in aging pipes and proposed cost-effective repairs using locally sourced materials—a method now adopted by municipal engineers across multiple districts. This experience taught me that successful mechanical engineering in Iraq Baghdad requires not just technical skill, but cultural fluency and respect for local knowledge systems.</w:t>
      </w:r>
    </w:p>
    <w:p>
      <w:pPr>
        <w:pStyle w:val="BodyText"/>
      </w:pPr>
      <w:r>
        <w:t xml:space="preserve">I have meticulously prepared to meet the specific demands of this role through continuous professional development. I hold certifications in ASME Pressure Vessel Design and ISO 50001 Energy Management Systems, both critical for Baghdad's expanding industrial sector. Additionally, I am currently studying Arabic language proficiency at the Iraqi Cultural Center to better communicate with colleagues and community stakeholders—a commitment reflecting my respect for Iraq's cultural context. My technical toolkit includes advanced CAD software (SolidWorks, ANSYS), predictive maintenance analytics, and hands-on experience with heavy machinery repair—skills directly applicable to Baghdad's automotive manufacturing plants and oil refineries.</w:t>
      </w:r>
    </w:p>
    <w:p>
      <w:pPr>
        <w:pStyle w:val="BodyText"/>
      </w:pPr>
      <w:r>
        <w:t xml:space="preserve">My short-term goal upon joining an engineering firm in Baghdad is to lead the mechanical systems redesign for two key municipal projects: the North Baghdad Water Treatment Plant upgrade and the Al-Mansour Industrial Park energy efficiency program. I will apply my expertise in thermodynamic modeling to optimize pump station operations, targeting a 35% reduction in energy consumption while increasing clean water output. Long-term, I aspire to establish a training academy within Baghdad for young engineers—focusing on practical mechanical engineering solutions tailored to Iraq's climate and resource constraints. This initiative would directly support Iraq's vision of developing homegrown technical expertise rather than relying on foreign consultants.</w:t>
      </w:r>
    </w:p>
    <w:p>
      <w:pPr>
        <w:pStyle w:val="BodyText"/>
      </w:pPr>
      <w:r>
        <w:t xml:space="preserve">As the Statement of Purpose concludes, I reaffirm that my professional mission transcends personal career advancement; it is a commitment to rebuilding essential infrastructure with dignity and sustainability. The challenges facing Baghdad—water security, energy reliability, and industrial modernization—are not merely technical problems but opportunities to shape Iraq's future. As a Mechanical Engineer committed to this city's resilience, I bring not only engineering excellence but also the cultural humility required to collaborate effectively with Iraqi communities and institutions.</w:t>
      </w:r>
    </w:p>
    <w:p>
      <w:pPr>
        <w:pStyle w:val="BodyText"/>
      </w:pPr>
      <w:r>
        <w:t xml:space="preserve">I am prepared to immediately contribute my skills in mechanical systems optimization, project management, and sustainable infrastructure development to accelerate Baghdad's progress. My academic background in Baghdad, hands-on experience with Iraq's energy sector challenges, and specialized training position me uniquely to deliver impactful results from day one. I seek not just employment but partnership with Iraqi organizations committed to engineering-driven transformation—where every bolt tightened and every system optimized contributes to a more prosperous, self-sufficient Baghdad.</w:t>
      </w:r>
    </w:p>
    <w:p>
      <w:pPr>
        <w:pStyle w:val="BodyText"/>
      </w:pPr>
      <w:r>
        <w:t xml:space="preserve">Thank you for considering my application. I eagerly anticipate the opportunity to discuss how my vision as a Mechanical Engineer aligns with Iraq's urgent infrastructure needs in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for Iraq Baghdad</dc:title>
  <dc:creator/>
  <dc:language>en</dc:language>
  <cp:keywords/>
  <dcterms:created xsi:type="dcterms:W3CDTF">2026-07-21T09:48:27Z</dcterms:created>
  <dcterms:modified xsi:type="dcterms:W3CDTF">2026-07-21T09:48:27Z</dcterms:modified>
</cp:coreProperties>
</file>

<file path=docProps/custom.xml><?xml version="1.0" encoding="utf-8"?>
<Properties xmlns="http://schemas.openxmlformats.org/officeDocument/2006/custom-properties" xmlns:vt="http://schemas.openxmlformats.org/officeDocument/2006/docPropsVTypes"/>
</file>